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095676" w14:textId="77777777" w:rsidR="00D81CDF" w:rsidRDefault="00D81CDF" w:rsidP="00D81CDF">
      <w:pPr>
        <w:spacing w:after="0"/>
        <w:jc w:val="center"/>
      </w:pPr>
      <w:r w:rsidRPr="00D81CDF">
        <w:rPr>
          <w:noProof/>
        </w:rPr>
        <w:drawing>
          <wp:inline distT="0" distB="0" distL="0" distR="0" wp14:anchorId="536F8FA5" wp14:editId="79E6A07A">
            <wp:extent cx="6345936" cy="2679192"/>
            <wp:effectExtent l="0" t="0" r="0" b="6985"/>
            <wp:docPr id="1" name="Picture 1" descr="C:\Users\herington\AppData\Local\Microsoft\Windows\INetCache\Content.Outlook\QEG3PR0H\Logo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herington\AppData\Local\Microsoft\Windows\INetCache\Content.Outlook\QEG3PR0H\Logo2.pn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345936" cy="2679192"/>
                    </a:xfrm>
                    <a:prstGeom prst="rect">
                      <a:avLst/>
                    </a:prstGeom>
                    <a:noFill/>
                    <a:ln>
                      <a:noFill/>
                    </a:ln>
                  </pic:spPr>
                </pic:pic>
              </a:graphicData>
            </a:graphic>
          </wp:inline>
        </w:drawing>
      </w:r>
    </w:p>
    <w:p w14:paraId="3746B2B4" w14:textId="77777777" w:rsidR="00D81CDF" w:rsidRDefault="00D81CDF" w:rsidP="00D81CDF">
      <w:pPr>
        <w:spacing w:after="0"/>
        <w:jc w:val="center"/>
      </w:pPr>
    </w:p>
    <w:p w14:paraId="2E4261F5" w14:textId="77777777" w:rsidR="00D81CDF" w:rsidRDefault="00D81CDF" w:rsidP="00D81CDF">
      <w:pPr>
        <w:spacing w:after="0"/>
        <w:jc w:val="center"/>
      </w:pPr>
    </w:p>
    <w:p w14:paraId="43B4C12E" w14:textId="77777777" w:rsidR="00D81CDF" w:rsidRDefault="00D81CDF" w:rsidP="00D81CDF">
      <w:pPr>
        <w:spacing w:after="0"/>
        <w:jc w:val="center"/>
      </w:pPr>
    </w:p>
    <w:p w14:paraId="0863DF00" w14:textId="77777777" w:rsidR="00D81CDF" w:rsidRDefault="00D81CDF" w:rsidP="00D81CDF">
      <w:pPr>
        <w:spacing w:after="0"/>
        <w:jc w:val="center"/>
        <w:rPr>
          <w:rFonts w:ascii="Arial" w:hAnsi="Arial" w:cs="Arial"/>
          <w:b/>
          <w:sz w:val="52"/>
          <w:szCs w:val="52"/>
        </w:rPr>
      </w:pPr>
      <w:r w:rsidRPr="00D81CDF">
        <w:rPr>
          <w:rFonts w:ascii="Arial" w:hAnsi="Arial" w:cs="Arial"/>
          <w:b/>
          <w:sz w:val="52"/>
          <w:szCs w:val="52"/>
        </w:rPr>
        <w:t>Income and Asset Test Guidelines for Property Tax Relief</w:t>
      </w:r>
    </w:p>
    <w:p w14:paraId="7A6EBBF1" w14:textId="77777777" w:rsidR="00D81CDF" w:rsidRPr="008A0178" w:rsidRDefault="00D81CDF" w:rsidP="00D81CDF">
      <w:pPr>
        <w:spacing w:after="0"/>
        <w:jc w:val="center"/>
        <w:rPr>
          <w:rFonts w:ascii="Arial" w:hAnsi="Arial" w:cs="Arial"/>
          <w:b/>
          <w:sz w:val="52"/>
          <w:szCs w:val="52"/>
        </w:rPr>
      </w:pPr>
    </w:p>
    <w:p w14:paraId="052D0E8E" w14:textId="77777777" w:rsidR="00D81CDF" w:rsidRPr="008A0178" w:rsidRDefault="00D81CDF" w:rsidP="00D81CDF">
      <w:pPr>
        <w:spacing w:after="0"/>
        <w:jc w:val="center"/>
        <w:rPr>
          <w:rFonts w:ascii="Arial" w:hAnsi="Arial" w:cs="Arial"/>
          <w:sz w:val="24"/>
          <w:szCs w:val="24"/>
        </w:rPr>
      </w:pPr>
      <w:r w:rsidRPr="008A0178">
        <w:rPr>
          <w:rFonts w:ascii="Arial" w:hAnsi="Arial" w:cs="Arial"/>
          <w:sz w:val="24"/>
          <w:szCs w:val="24"/>
        </w:rPr>
        <w:t>Pursuant to Section 211.7u</w:t>
      </w:r>
    </w:p>
    <w:p w14:paraId="2C9416C2" w14:textId="77777777" w:rsidR="00D81CDF" w:rsidRPr="008A0178" w:rsidRDefault="00D81CDF" w:rsidP="00D81CDF">
      <w:pPr>
        <w:spacing w:after="0"/>
        <w:jc w:val="center"/>
        <w:rPr>
          <w:rFonts w:ascii="Arial" w:hAnsi="Arial" w:cs="Arial"/>
          <w:sz w:val="24"/>
          <w:szCs w:val="24"/>
        </w:rPr>
      </w:pPr>
      <w:r w:rsidRPr="008A0178">
        <w:rPr>
          <w:rFonts w:ascii="Arial" w:hAnsi="Arial" w:cs="Arial"/>
          <w:sz w:val="24"/>
          <w:szCs w:val="24"/>
        </w:rPr>
        <w:t>Michigan Complied Laws</w:t>
      </w:r>
    </w:p>
    <w:p w14:paraId="4839DAA8" w14:textId="77777777" w:rsidR="00D81CDF" w:rsidRPr="008A0178" w:rsidRDefault="00D81CDF" w:rsidP="00D81CDF">
      <w:pPr>
        <w:spacing w:after="0"/>
        <w:jc w:val="center"/>
        <w:rPr>
          <w:rFonts w:ascii="Arial" w:hAnsi="Arial" w:cs="Arial"/>
          <w:sz w:val="24"/>
          <w:szCs w:val="24"/>
        </w:rPr>
      </w:pPr>
    </w:p>
    <w:p w14:paraId="6E863220" w14:textId="77777777" w:rsidR="00D81CDF" w:rsidRPr="008A0178" w:rsidRDefault="00D81CDF" w:rsidP="00D81CDF">
      <w:pPr>
        <w:spacing w:after="0"/>
        <w:jc w:val="center"/>
        <w:rPr>
          <w:rFonts w:ascii="Arial" w:hAnsi="Arial" w:cs="Arial"/>
          <w:sz w:val="24"/>
          <w:szCs w:val="24"/>
        </w:rPr>
      </w:pPr>
    </w:p>
    <w:p w14:paraId="2D3DE053" w14:textId="77777777" w:rsidR="00D81CDF" w:rsidRPr="008A0178" w:rsidRDefault="00D81CDF" w:rsidP="008A0178">
      <w:pPr>
        <w:spacing w:after="0"/>
        <w:jc w:val="both"/>
        <w:rPr>
          <w:rFonts w:ascii="Arial" w:hAnsi="Arial" w:cs="Arial"/>
          <w:sz w:val="24"/>
          <w:szCs w:val="24"/>
        </w:rPr>
      </w:pPr>
    </w:p>
    <w:p w14:paraId="39D39CCE" w14:textId="77777777" w:rsidR="00D81CDF" w:rsidRPr="008A0178" w:rsidRDefault="00D81CDF" w:rsidP="008A0178">
      <w:pPr>
        <w:spacing w:after="0"/>
        <w:jc w:val="both"/>
        <w:rPr>
          <w:rFonts w:ascii="Arial" w:hAnsi="Arial" w:cs="Arial"/>
          <w:sz w:val="24"/>
          <w:szCs w:val="24"/>
        </w:rPr>
      </w:pPr>
      <w:r w:rsidRPr="008A0178">
        <w:rPr>
          <w:rFonts w:ascii="Arial" w:hAnsi="Arial" w:cs="Arial"/>
          <w:sz w:val="24"/>
          <w:szCs w:val="24"/>
        </w:rPr>
        <w:t>The following income level and asset tests will be used by the Board of Review in helping to determine potential eligibility for a claim of hardship and relief from the payment of property taxes. The property owner pursuing this must file the State of Michigan Application for MCL 211.7u Poverty Exemption (Form 5737) and any other documentation requested by the Board of Review.</w:t>
      </w:r>
    </w:p>
    <w:p w14:paraId="06335DB6" w14:textId="77777777" w:rsidR="00D81CDF" w:rsidRDefault="00D81CDF" w:rsidP="00D81CDF">
      <w:pPr>
        <w:spacing w:after="0"/>
        <w:jc w:val="both"/>
        <w:rPr>
          <w:rFonts w:ascii="Arial" w:hAnsi="Arial" w:cs="Arial"/>
          <w:sz w:val="24"/>
          <w:szCs w:val="24"/>
        </w:rPr>
      </w:pPr>
    </w:p>
    <w:p w14:paraId="7B9EBE8B" w14:textId="77777777" w:rsidR="00D81CDF" w:rsidRDefault="00D81CDF" w:rsidP="00D81CDF">
      <w:pPr>
        <w:spacing w:after="0"/>
        <w:jc w:val="both"/>
        <w:rPr>
          <w:rFonts w:ascii="Arial" w:hAnsi="Arial" w:cs="Arial"/>
          <w:sz w:val="24"/>
          <w:szCs w:val="24"/>
        </w:rPr>
      </w:pPr>
    </w:p>
    <w:p w14:paraId="1400D9E1" w14:textId="77777777" w:rsidR="00D81CDF" w:rsidRDefault="00D81CDF" w:rsidP="00D81CDF">
      <w:pPr>
        <w:spacing w:after="0"/>
        <w:jc w:val="both"/>
        <w:rPr>
          <w:rFonts w:ascii="Arial" w:hAnsi="Arial" w:cs="Arial"/>
          <w:sz w:val="24"/>
          <w:szCs w:val="24"/>
        </w:rPr>
      </w:pPr>
    </w:p>
    <w:p w14:paraId="7FB3381E" w14:textId="77777777" w:rsidR="00D81CDF" w:rsidRDefault="00D81CDF" w:rsidP="00D81CDF">
      <w:pPr>
        <w:spacing w:after="0"/>
        <w:jc w:val="both"/>
        <w:rPr>
          <w:rFonts w:ascii="Arial" w:hAnsi="Arial" w:cs="Arial"/>
          <w:sz w:val="24"/>
          <w:szCs w:val="24"/>
        </w:rPr>
      </w:pPr>
    </w:p>
    <w:p w14:paraId="197CDD9F" w14:textId="77777777" w:rsidR="00D81CDF" w:rsidRDefault="00D81CDF" w:rsidP="00D81CDF">
      <w:pPr>
        <w:spacing w:after="0"/>
        <w:jc w:val="both"/>
        <w:rPr>
          <w:rFonts w:ascii="Arial" w:hAnsi="Arial" w:cs="Arial"/>
          <w:sz w:val="24"/>
          <w:szCs w:val="24"/>
        </w:rPr>
      </w:pPr>
    </w:p>
    <w:p w14:paraId="664EE703" w14:textId="77777777" w:rsidR="00D81CDF" w:rsidRDefault="00D81CDF" w:rsidP="00D81CDF">
      <w:pPr>
        <w:spacing w:after="0"/>
        <w:jc w:val="both"/>
        <w:rPr>
          <w:rFonts w:ascii="Arial" w:hAnsi="Arial" w:cs="Arial"/>
          <w:sz w:val="24"/>
          <w:szCs w:val="24"/>
        </w:rPr>
      </w:pPr>
    </w:p>
    <w:p w14:paraId="7C015E83" w14:textId="77777777" w:rsidR="00D81CDF" w:rsidRDefault="00D81CDF" w:rsidP="00D81CDF">
      <w:pPr>
        <w:spacing w:after="0"/>
        <w:jc w:val="both"/>
        <w:rPr>
          <w:rFonts w:ascii="Arial" w:hAnsi="Arial" w:cs="Arial"/>
          <w:sz w:val="24"/>
          <w:szCs w:val="24"/>
        </w:rPr>
      </w:pPr>
    </w:p>
    <w:p w14:paraId="5B93D487" w14:textId="77777777" w:rsidR="00D81CDF" w:rsidRDefault="00D81CDF" w:rsidP="00D81CDF">
      <w:pPr>
        <w:spacing w:after="0"/>
        <w:jc w:val="both"/>
        <w:rPr>
          <w:rFonts w:ascii="Arial" w:hAnsi="Arial" w:cs="Arial"/>
          <w:sz w:val="24"/>
          <w:szCs w:val="24"/>
        </w:rPr>
      </w:pPr>
    </w:p>
    <w:p w14:paraId="514D3282" w14:textId="77777777" w:rsidR="00D81CDF" w:rsidRDefault="00D81CDF" w:rsidP="00D81CDF">
      <w:pPr>
        <w:spacing w:after="0"/>
        <w:jc w:val="both"/>
        <w:rPr>
          <w:rFonts w:ascii="Arial" w:hAnsi="Arial" w:cs="Arial"/>
          <w:sz w:val="24"/>
          <w:szCs w:val="24"/>
        </w:rPr>
      </w:pPr>
    </w:p>
    <w:p w14:paraId="19977B8C" w14:textId="77777777" w:rsidR="00D81CDF" w:rsidRDefault="00D81CDF" w:rsidP="00D81CDF">
      <w:pPr>
        <w:spacing w:after="0"/>
        <w:jc w:val="both"/>
        <w:rPr>
          <w:rFonts w:ascii="Arial" w:hAnsi="Arial" w:cs="Arial"/>
          <w:sz w:val="24"/>
          <w:szCs w:val="24"/>
        </w:rPr>
      </w:pPr>
    </w:p>
    <w:p w14:paraId="636B66ED" w14:textId="77777777" w:rsidR="00D81CDF" w:rsidRDefault="00D81CDF" w:rsidP="00D81CDF">
      <w:pPr>
        <w:spacing w:after="0"/>
        <w:jc w:val="both"/>
        <w:rPr>
          <w:rFonts w:ascii="Arial" w:hAnsi="Arial" w:cs="Arial"/>
          <w:sz w:val="24"/>
          <w:szCs w:val="24"/>
        </w:rPr>
      </w:pPr>
    </w:p>
    <w:p w14:paraId="2A586D5D" w14:textId="77777777" w:rsidR="00D81CDF" w:rsidRDefault="00D81CDF" w:rsidP="00D81CDF">
      <w:pPr>
        <w:spacing w:after="0"/>
        <w:jc w:val="center"/>
        <w:rPr>
          <w:rFonts w:ascii="Arial" w:hAnsi="Arial" w:cs="Arial"/>
          <w:b/>
          <w:sz w:val="24"/>
          <w:szCs w:val="24"/>
        </w:rPr>
      </w:pPr>
    </w:p>
    <w:p w14:paraId="1D684568" w14:textId="77777777" w:rsidR="00D81CDF" w:rsidRPr="00D81CDF" w:rsidRDefault="00D81CDF" w:rsidP="00D81CDF">
      <w:pPr>
        <w:spacing w:after="0"/>
        <w:jc w:val="center"/>
        <w:rPr>
          <w:rFonts w:ascii="Arial" w:hAnsi="Arial" w:cs="Arial"/>
          <w:b/>
          <w:sz w:val="24"/>
          <w:szCs w:val="24"/>
        </w:rPr>
      </w:pPr>
    </w:p>
    <w:p w14:paraId="443B583C" w14:textId="77777777" w:rsidR="00D81CDF" w:rsidRDefault="00D81CDF" w:rsidP="00D81CDF">
      <w:pPr>
        <w:spacing w:after="0"/>
        <w:jc w:val="both"/>
        <w:rPr>
          <w:rFonts w:ascii="Arial" w:hAnsi="Arial" w:cs="Arial"/>
          <w:b/>
          <w:sz w:val="24"/>
          <w:szCs w:val="24"/>
          <w:u w:val="single"/>
        </w:rPr>
      </w:pPr>
      <w:r w:rsidRPr="00D81CDF">
        <w:rPr>
          <w:rFonts w:ascii="Arial" w:hAnsi="Arial" w:cs="Arial"/>
          <w:b/>
          <w:sz w:val="24"/>
          <w:szCs w:val="24"/>
          <w:u w:val="single"/>
        </w:rPr>
        <w:t xml:space="preserve">General Overview </w:t>
      </w:r>
    </w:p>
    <w:p w14:paraId="33B4CB24" w14:textId="77777777" w:rsidR="00D81CDF" w:rsidRPr="00D81CDF" w:rsidRDefault="00D81CDF" w:rsidP="00D81CDF">
      <w:pPr>
        <w:spacing w:after="0"/>
        <w:jc w:val="both"/>
        <w:rPr>
          <w:rFonts w:ascii="Arial" w:hAnsi="Arial" w:cs="Arial"/>
          <w:b/>
          <w:sz w:val="24"/>
          <w:szCs w:val="24"/>
          <w:u w:val="single"/>
        </w:rPr>
      </w:pPr>
    </w:p>
    <w:p w14:paraId="39E1F9A6" w14:textId="77777777" w:rsidR="00D81CDF" w:rsidRDefault="00D81CDF" w:rsidP="00D81CDF">
      <w:pPr>
        <w:spacing w:after="0"/>
        <w:jc w:val="both"/>
        <w:rPr>
          <w:rFonts w:ascii="Arial" w:hAnsi="Arial" w:cs="Arial"/>
          <w:sz w:val="24"/>
          <w:szCs w:val="24"/>
        </w:rPr>
      </w:pPr>
      <w:r w:rsidRPr="00D81CDF">
        <w:rPr>
          <w:rFonts w:ascii="Arial" w:hAnsi="Arial" w:cs="Arial"/>
          <w:sz w:val="24"/>
          <w:szCs w:val="24"/>
        </w:rPr>
        <w:t xml:space="preserve">The Board of Review of the </w:t>
      </w:r>
      <w:r>
        <w:rPr>
          <w:rFonts w:ascii="Arial" w:hAnsi="Arial" w:cs="Arial"/>
          <w:sz w:val="24"/>
          <w:szCs w:val="24"/>
        </w:rPr>
        <w:t>Charter Township of Grand Blanc</w:t>
      </w:r>
      <w:r w:rsidRPr="00D81CDF">
        <w:rPr>
          <w:rFonts w:ascii="Arial" w:hAnsi="Arial" w:cs="Arial"/>
          <w:sz w:val="24"/>
          <w:szCs w:val="24"/>
        </w:rPr>
        <w:t xml:space="preserve"> recognizes the need to have available a procedure by which residents in need of assistance under MCL-211.7u, can make an application for property tax relief. The Board further recognizes that, pursuant to statute, as well as case law, they must adopt procedures and guidelines, approved by the </w:t>
      </w:r>
      <w:r>
        <w:rPr>
          <w:rFonts w:ascii="Arial" w:hAnsi="Arial" w:cs="Arial"/>
          <w:sz w:val="24"/>
          <w:szCs w:val="24"/>
        </w:rPr>
        <w:t>Charter Township of Grand Blanc Board</w:t>
      </w:r>
      <w:r w:rsidRPr="00D81CDF">
        <w:rPr>
          <w:rFonts w:ascii="Arial" w:hAnsi="Arial" w:cs="Arial"/>
          <w:sz w:val="24"/>
          <w:szCs w:val="24"/>
        </w:rPr>
        <w:t xml:space="preserve">, to be used as standards when considering appeals made based on financial hardship. The Board of Review understands that these guidelines must be adhered to when reviewing hardship appeals, and reserves the right to make individual considerations within their authority, as they feel necessary. </w:t>
      </w:r>
      <w:r w:rsidRPr="00D81CDF">
        <w:rPr>
          <w:rFonts w:ascii="Arial" w:hAnsi="Arial" w:cs="Arial"/>
          <w:b/>
          <w:i/>
          <w:sz w:val="24"/>
          <w:szCs w:val="24"/>
          <w:u w:val="single"/>
        </w:rPr>
        <w:t>Any form submitted that is inaccurate or not fully completed will result in a denial of the appeal.</w:t>
      </w:r>
      <w:r w:rsidRPr="00D81CDF">
        <w:rPr>
          <w:rFonts w:ascii="Arial" w:hAnsi="Arial" w:cs="Arial"/>
          <w:sz w:val="24"/>
          <w:szCs w:val="24"/>
        </w:rPr>
        <w:t xml:space="preserve"> All information in the form is subject to verification from the Board of Review.</w:t>
      </w:r>
    </w:p>
    <w:p w14:paraId="2D33196A" w14:textId="77777777" w:rsidR="00D81CDF" w:rsidRDefault="00D81CDF" w:rsidP="00D81CDF">
      <w:pPr>
        <w:spacing w:after="0"/>
        <w:jc w:val="both"/>
        <w:rPr>
          <w:rFonts w:ascii="Arial" w:hAnsi="Arial" w:cs="Arial"/>
          <w:b/>
          <w:sz w:val="24"/>
          <w:szCs w:val="24"/>
          <w:u w:val="single"/>
        </w:rPr>
      </w:pPr>
    </w:p>
    <w:p w14:paraId="1C62D59F" w14:textId="77777777" w:rsidR="00D81CDF" w:rsidRDefault="00D81CDF" w:rsidP="00D81CDF">
      <w:pPr>
        <w:spacing w:after="0"/>
        <w:jc w:val="both"/>
        <w:rPr>
          <w:rFonts w:ascii="Arial" w:hAnsi="Arial" w:cs="Arial"/>
          <w:sz w:val="24"/>
          <w:szCs w:val="24"/>
        </w:rPr>
      </w:pPr>
      <w:r w:rsidRPr="00D81CDF">
        <w:rPr>
          <w:rFonts w:ascii="Arial" w:hAnsi="Arial" w:cs="Arial"/>
          <w:b/>
          <w:sz w:val="24"/>
          <w:szCs w:val="24"/>
          <w:u w:val="single"/>
        </w:rPr>
        <w:t>Basic Filing Requirements</w:t>
      </w:r>
      <w:r w:rsidRPr="00D81CDF">
        <w:rPr>
          <w:rFonts w:ascii="Arial" w:hAnsi="Arial" w:cs="Arial"/>
          <w:sz w:val="24"/>
          <w:szCs w:val="24"/>
        </w:rPr>
        <w:t xml:space="preserve"> </w:t>
      </w:r>
    </w:p>
    <w:p w14:paraId="16A9EDA3" w14:textId="77777777" w:rsidR="00D81CDF" w:rsidRDefault="00D81CDF" w:rsidP="00D81CDF">
      <w:pPr>
        <w:spacing w:after="0"/>
        <w:jc w:val="both"/>
        <w:rPr>
          <w:rFonts w:ascii="Arial" w:hAnsi="Arial" w:cs="Arial"/>
          <w:sz w:val="24"/>
          <w:szCs w:val="24"/>
        </w:rPr>
      </w:pPr>
    </w:p>
    <w:p w14:paraId="100E3486" w14:textId="77777777" w:rsidR="00D81CDF" w:rsidRDefault="00D81CDF" w:rsidP="00D81CDF">
      <w:pPr>
        <w:spacing w:after="0"/>
        <w:jc w:val="both"/>
        <w:rPr>
          <w:rFonts w:ascii="Arial" w:hAnsi="Arial" w:cs="Arial"/>
          <w:sz w:val="24"/>
          <w:szCs w:val="24"/>
        </w:rPr>
      </w:pPr>
      <w:proofErr w:type="gramStart"/>
      <w:r w:rsidRPr="00D81CDF">
        <w:rPr>
          <w:rFonts w:ascii="Arial" w:hAnsi="Arial" w:cs="Arial"/>
          <w:sz w:val="24"/>
          <w:szCs w:val="24"/>
        </w:rPr>
        <w:t>In order to</w:t>
      </w:r>
      <w:proofErr w:type="gramEnd"/>
      <w:r w:rsidRPr="00D81CDF">
        <w:rPr>
          <w:rFonts w:ascii="Arial" w:hAnsi="Arial" w:cs="Arial"/>
          <w:sz w:val="24"/>
          <w:szCs w:val="24"/>
        </w:rPr>
        <w:t xml:space="preserve"> be considered for exemption under MCL 211.7u each applicant must:</w:t>
      </w:r>
    </w:p>
    <w:p w14:paraId="0C01B5E6" w14:textId="77777777" w:rsidR="00D81CDF" w:rsidRDefault="00D81CDF" w:rsidP="00D81CDF">
      <w:pPr>
        <w:spacing w:after="0"/>
        <w:jc w:val="both"/>
        <w:rPr>
          <w:rFonts w:ascii="Arial" w:hAnsi="Arial" w:cs="Arial"/>
          <w:sz w:val="24"/>
          <w:szCs w:val="24"/>
        </w:rPr>
      </w:pPr>
    </w:p>
    <w:p w14:paraId="38ABFB64" w14:textId="77777777" w:rsidR="00D81CDF" w:rsidRDefault="00D81CDF" w:rsidP="00D81CDF">
      <w:pPr>
        <w:pStyle w:val="ListParagraph"/>
        <w:numPr>
          <w:ilvl w:val="0"/>
          <w:numId w:val="2"/>
        </w:numPr>
        <w:spacing w:after="0"/>
        <w:jc w:val="both"/>
        <w:rPr>
          <w:rFonts w:ascii="Arial" w:hAnsi="Arial" w:cs="Arial"/>
          <w:sz w:val="24"/>
          <w:szCs w:val="24"/>
        </w:rPr>
      </w:pPr>
      <w:r w:rsidRPr="00D81CDF">
        <w:rPr>
          <w:rFonts w:ascii="Arial" w:hAnsi="Arial" w:cs="Arial"/>
          <w:sz w:val="24"/>
          <w:szCs w:val="24"/>
        </w:rPr>
        <w:t xml:space="preserve">Own and occupy the property as a homestead, </w:t>
      </w:r>
      <w:r w:rsidR="00A3044B">
        <w:rPr>
          <w:rFonts w:ascii="Arial" w:hAnsi="Arial" w:cs="Arial"/>
          <w:sz w:val="24"/>
          <w:szCs w:val="24"/>
        </w:rPr>
        <w:t xml:space="preserve">as </w:t>
      </w:r>
      <w:r w:rsidRPr="00D81CDF">
        <w:rPr>
          <w:rFonts w:ascii="Arial" w:hAnsi="Arial" w:cs="Arial"/>
          <w:sz w:val="24"/>
          <w:szCs w:val="24"/>
        </w:rPr>
        <w:t xml:space="preserve">defined by law, for which the request is being made. </w:t>
      </w:r>
    </w:p>
    <w:p w14:paraId="38D80611" w14:textId="77777777" w:rsidR="00D81CDF" w:rsidRDefault="00D81CDF" w:rsidP="00D81CDF">
      <w:pPr>
        <w:pStyle w:val="ListParagraph"/>
        <w:spacing w:after="0"/>
        <w:ind w:left="1440"/>
        <w:jc w:val="both"/>
        <w:rPr>
          <w:rFonts w:ascii="Arial" w:hAnsi="Arial" w:cs="Arial"/>
          <w:sz w:val="24"/>
          <w:szCs w:val="24"/>
        </w:rPr>
      </w:pPr>
    </w:p>
    <w:p w14:paraId="526D92BD" w14:textId="77777777" w:rsidR="00D81CDF" w:rsidRDefault="00D81CDF" w:rsidP="00C66532">
      <w:pPr>
        <w:pStyle w:val="ListParagraph"/>
        <w:numPr>
          <w:ilvl w:val="0"/>
          <w:numId w:val="2"/>
        </w:numPr>
        <w:spacing w:after="0"/>
        <w:jc w:val="both"/>
        <w:rPr>
          <w:rFonts w:ascii="Arial" w:hAnsi="Arial" w:cs="Arial"/>
          <w:sz w:val="24"/>
          <w:szCs w:val="24"/>
        </w:rPr>
      </w:pPr>
      <w:r w:rsidRPr="00D81CDF">
        <w:rPr>
          <w:rFonts w:ascii="Arial" w:hAnsi="Arial" w:cs="Arial"/>
          <w:sz w:val="24"/>
          <w:szCs w:val="24"/>
        </w:rPr>
        <w:t>Complete and submit the State of Michigan Application for MCL 211.7u Poverty Exemption (Form 5737)</w:t>
      </w:r>
      <w:r w:rsidR="002E5EE3">
        <w:rPr>
          <w:rFonts w:ascii="Arial" w:hAnsi="Arial" w:cs="Arial"/>
          <w:sz w:val="24"/>
          <w:szCs w:val="24"/>
        </w:rPr>
        <w:t xml:space="preserve"> and Affirmation of Ownership (Form 5739</w:t>
      </w:r>
      <w:r w:rsidRPr="00D81CDF">
        <w:rPr>
          <w:rFonts w:ascii="Arial" w:hAnsi="Arial" w:cs="Arial"/>
          <w:sz w:val="24"/>
          <w:szCs w:val="24"/>
        </w:rPr>
        <w:t>.</w:t>
      </w:r>
    </w:p>
    <w:p w14:paraId="50A35153" w14:textId="77777777" w:rsidR="00D81CDF" w:rsidRPr="00D81CDF" w:rsidRDefault="00D81CDF" w:rsidP="00D81CDF">
      <w:pPr>
        <w:pStyle w:val="ListParagraph"/>
        <w:rPr>
          <w:rFonts w:ascii="Arial" w:hAnsi="Arial" w:cs="Arial"/>
          <w:sz w:val="24"/>
          <w:szCs w:val="24"/>
        </w:rPr>
      </w:pPr>
    </w:p>
    <w:p w14:paraId="2473AFE0" w14:textId="77777777" w:rsidR="00D81CDF" w:rsidRDefault="00D81CDF" w:rsidP="00C66532">
      <w:pPr>
        <w:pStyle w:val="ListParagraph"/>
        <w:numPr>
          <w:ilvl w:val="0"/>
          <w:numId w:val="2"/>
        </w:numPr>
        <w:spacing w:after="0"/>
        <w:jc w:val="both"/>
        <w:rPr>
          <w:rFonts w:ascii="Arial" w:hAnsi="Arial" w:cs="Arial"/>
          <w:sz w:val="24"/>
          <w:szCs w:val="24"/>
        </w:rPr>
      </w:pPr>
      <w:r w:rsidRPr="00D81CDF">
        <w:rPr>
          <w:rFonts w:ascii="Arial" w:hAnsi="Arial" w:cs="Arial"/>
          <w:sz w:val="24"/>
          <w:szCs w:val="24"/>
        </w:rPr>
        <w:t xml:space="preserve">Submit income verification as required. This must include current Federal and State Income Tax Returns, </w:t>
      </w:r>
      <w:r w:rsidR="00A3044B">
        <w:rPr>
          <w:rFonts w:ascii="Arial" w:hAnsi="Arial" w:cs="Arial"/>
          <w:sz w:val="24"/>
          <w:szCs w:val="24"/>
        </w:rPr>
        <w:t>Social Security and pension statements</w:t>
      </w:r>
      <w:r w:rsidRPr="00D81CDF">
        <w:rPr>
          <w:rFonts w:ascii="Arial" w:hAnsi="Arial" w:cs="Arial"/>
          <w:sz w:val="24"/>
          <w:szCs w:val="24"/>
        </w:rPr>
        <w:t>, or any additional information requested by the Board</w:t>
      </w:r>
      <w:r>
        <w:rPr>
          <w:rFonts w:ascii="Arial" w:hAnsi="Arial" w:cs="Arial"/>
          <w:sz w:val="24"/>
          <w:szCs w:val="24"/>
        </w:rPr>
        <w:t xml:space="preserve"> of Review.</w:t>
      </w:r>
    </w:p>
    <w:p w14:paraId="052EEC3C" w14:textId="77777777" w:rsidR="00D81CDF" w:rsidRPr="00D81CDF" w:rsidRDefault="00D81CDF" w:rsidP="00D81CDF">
      <w:pPr>
        <w:pStyle w:val="ListParagraph"/>
        <w:rPr>
          <w:rFonts w:ascii="Arial" w:hAnsi="Arial" w:cs="Arial"/>
          <w:sz w:val="24"/>
          <w:szCs w:val="24"/>
        </w:rPr>
      </w:pPr>
    </w:p>
    <w:p w14:paraId="742974B0" w14:textId="77777777" w:rsidR="00D81CDF" w:rsidRDefault="00D81CDF" w:rsidP="00D81CDF">
      <w:pPr>
        <w:spacing w:after="0"/>
        <w:jc w:val="both"/>
        <w:rPr>
          <w:rFonts w:ascii="Arial" w:hAnsi="Arial" w:cs="Arial"/>
          <w:sz w:val="24"/>
          <w:szCs w:val="24"/>
        </w:rPr>
      </w:pPr>
      <w:r w:rsidRPr="00D81CDF">
        <w:rPr>
          <w:rFonts w:ascii="Arial" w:hAnsi="Arial" w:cs="Arial"/>
          <w:b/>
          <w:sz w:val="24"/>
          <w:szCs w:val="24"/>
          <w:u w:val="single"/>
        </w:rPr>
        <w:t>Processing Applications</w:t>
      </w:r>
      <w:r w:rsidRPr="00D81CDF">
        <w:rPr>
          <w:rFonts w:ascii="Arial" w:hAnsi="Arial" w:cs="Arial"/>
          <w:sz w:val="24"/>
          <w:szCs w:val="24"/>
        </w:rPr>
        <w:t xml:space="preserve"> </w:t>
      </w:r>
    </w:p>
    <w:p w14:paraId="756E7B4C" w14:textId="77777777" w:rsidR="00D81CDF" w:rsidRDefault="00D81CDF" w:rsidP="00D81CDF">
      <w:pPr>
        <w:spacing w:after="0"/>
        <w:jc w:val="both"/>
        <w:rPr>
          <w:rFonts w:ascii="Arial" w:hAnsi="Arial" w:cs="Arial"/>
          <w:sz w:val="24"/>
          <w:szCs w:val="24"/>
        </w:rPr>
      </w:pPr>
    </w:p>
    <w:p w14:paraId="2A7CFA16" w14:textId="77777777" w:rsidR="00D81CDF" w:rsidRDefault="00D81CDF" w:rsidP="00D81CDF">
      <w:pPr>
        <w:spacing w:after="0"/>
        <w:jc w:val="both"/>
        <w:rPr>
          <w:rFonts w:ascii="Arial" w:hAnsi="Arial" w:cs="Arial"/>
          <w:sz w:val="24"/>
          <w:szCs w:val="24"/>
        </w:rPr>
      </w:pPr>
      <w:r w:rsidRPr="00D81CDF">
        <w:rPr>
          <w:rFonts w:ascii="Arial" w:hAnsi="Arial" w:cs="Arial"/>
          <w:sz w:val="24"/>
          <w:szCs w:val="24"/>
        </w:rPr>
        <w:t>Once the State Application</w:t>
      </w:r>
      <w:r>
        <w:rPr>
          <w:rFonts w:ascii="Arial" w:hAnsi="Arial" w:cs="Arial"/>
          <w:sz w:val="24"/>
          <w:szCs w:val="24"/>
        </w:rPr>
        <w:t xml:space="preserve"> (Form 5737) </w:t>
      </w:r>
      <w:r w:rsidRPr="00D81CDF">
        <w:rPr>
          <w:rFonts w:ascii="Arial" w:hAnsi="Arial" w:cs="Arial"/>
          <w:sz w:val="24"/>
          <w:szCs w:val="24"/>
        </w:rPr>
        <w:t xml:space="preserve">is completed and returned to the </w:t>
      </w:r>
      <w:r w:rsidR="00A3044B">
        <w:rPr>
          <w:rFonts w:ascii="Arial" w:hAnsi="Arial" w:cs="Arial"/>
          <w:sz w:val="24"/>
          <w:szCs w:val="24"/>
        </w:rPr>
        <w:t>Assessing Department</w:t>
      </w:r>
      <w:r w:rsidRPr="00D81CDF">
        <w:rPr>
          <w:rFonts w:ascii="Arial" w:hAnsi="Arial" w:cs="Arial"/>
          <w:sz w:val="24"/>
          <w:szCs w:val="24"/>
        </w:rPr>
        <w:t xml:space="preserve">, it will be reviewed by the assessor and prepared for presentation at the next meeting of the Board of Review. The applicant </w:t>
      </w:r>
      <w:r w:rsidR="00A3044B">
        <w:rPr>
          <w:rFonts w:ascii="Arial" w:hAnsi="Arial" w:cs="Arial"/>
          <w:sz w:val="24"/>
          <w:szCs w:val="24"/>
        </w:rPr>
        <w:t>may be</w:t>
      </w:r>
      <w:r w:rsidRPr="00D81CDF">
        <w:rPr>
          <w:rFonts w:ascii="Arial" w:hAnsi="Arial" w:cs="Arial"/>
          <w:sz w:val="24"/>
          <w:szCs w:val="24"/>
        </w:rPr>
        <w:t xml:space="preserve"> asked to attend this meeting </w:t>
      </w:r>
      <w:proofErr w:type="gramStart"/>
      <w:r w:rsidRPr="00D81CDF">
        <w:rPr>
          <w:rFonts w:ascii="Arial" w:hAnsi="Arial" w:cs="Arial"/>
          <w:sz w:val="24"/>
          <w:szCs w:val="24"/>
        </w:rPr>
        <w:t>in order to</w:t>
      </w:r>
      <w:proofErr w:type="gramEnd"/>
      <w:r w:rsidRPr="00D81CDF">
        <w:rPr>
          <w:rFonts w:ascii="Arial" w:hAnsi="Arial" w:cs="Arial"/>
          <w:sz w:val="24"/>
          <w:szCs w:val="24"/>
        </w:rPr>
        <w:t xml:space="preserve"> answer or clarify any questions in the matter being presented. The Board of Review, in making their decision, may contact the applicant for any additional information they deem necessary. The Board of Review shall also reject an application where the information contained in it appears fraudulent, misleading or incomplete.</w:t>
      </w:r>
    </w:p>
    <w:p w14:paraId="1792F1FD" w14:textId="77777777" w:rsidR="00D81CDF" w:rsidRDefault="00D81CDF" w:rsidP="00D81CDF">
      <w:pPr>
        <w:spacing w:after="0"/>
        <w:jc w:val="both"/>
        <w:rPr>
          <w:rFonts w:ascii="Arial" w:hAnsi="Arial" w:cs="Arial"/>
          <w:sz w:val="24"/>
          <w:szCs w:val="24"/>
        </w:rPr>
      </w:pPr>
    </w:p>
    <w:p w14:paraId="7B5A4223" w14:textId="77777777" w:rsidR="008A0178" w:rsidRDefault="008A0178" w:rsidP="00D81CDF">
      <w:pPr>
        <w:spacing w:after="0"/>
        <w:jc w:val="both"/>
      </w:pPr>
    </w:p>
    <w:p w14:paraId="50A820A4" w14:textId="77777777" w:rsidR="00A45002" w:rsidRDefault="008A0178" w:rsidP="00D81CDF">
      <w:pPr>
        <w:spacing w:after="0"/>
        <w:jc w:val="both"/>
        <w:rPr>
          <w:rFonts w:ascii="Arial" w:hAnsi="Arial" w:cs="Arial"/>
          <w:b/>
          <w:sz w:val="24"/>
          <w:szCs w:val="24"/>
        </w:rPr>
      </w:pPr>
      <w:r w:rsidRPr="00A45002">
        <w:rPr>
          <w:rFonts w:ascii="Arial" w:hAnsi="Arial" w:cs="Arial"/>
          <w:b/>
          <w:sz w:val="24"/>
          <w:szCs w:val="24"/>
        </w:rPr>
        <w:t>An Asset Test is required as part of the application process.</w:t>
      </w:r>
    </w:p>
    <w:p w14:paraId="5CF90B05" w14:textId="77777777" w:rsidR="00DC613A" w:rsidRDefault="00DC613A" w:rsidP="00D81CDF">
      <w:pPr>
        <w:spacing w:after="0"/>
        <w:jc w:val="both"/>
        <w:rPr>
          <w:rFonts w:ascii="Arial" w:hAnsi="Arial" w:cs="Arial"/>
          <w:sz w:val="24"/>
          <w:szCs w:val="24"/>
        </w:rPr>
      </w:pPr>
      <w:r w:rsidRPr="00A45002">
        <w:rPr>
          <w:rFonts w:ascii="Arial" w:hAnsi="Arial" w:cs="Arial"/>
          <w:sz w:val="24"/>
          <w:szCs w:val="24"/>
        </w:rPr>
        <w:t>The purpose of an asset test is to determine the resources available (cash and fixed assets and property that could be converted to cash) that could be used to pay property taxes in the year the poverty exemption is filed. The following asset test shall apply to all applications for poverty exemption</w:t>
      </w:r>
      <w:r>
        <w:rPr>
          <w:rFonts w:ascii="Arial" w:hAnsi="Arial" w:cs="Arial"/>
          <w:sz w:val="24"/>
          <w:szCs w:val="24"/>
        </w:rPr>
        <w:t>.</w:t>
      </w:r>
    </w:p>
    <w:p w14:paraId="592897AE" w14:textId="77777777" w:rsidR="008F0436" w:rsidRDefault="008F0436" w:rsidP="00D81CDF">
      <w:pPr>
        <w:spacing w:after="0"/>
        <w:jc w:val="both"/>
        <w:rPr>
          <w:rFonts w:ascii="Arial" w:hAnsi="Arial" w:cs="Arial"/>
          <w:sz w:val="24"/>
          <w:szCs w:val="24"/>
        </w:rPr>
      </w:pPr>
    </w:p>
    <w:p w14:paraId="054FD863" w14:textId="77777777" w:rsidR="00A45002" w:rsidRDefault="008A0178" w:rsidP="00D81CDF">
      <w:pPr>
        <w:spacing w:after="0"/>
        <w:jc w:val="both"/>
        <w:rPr>
          <w:rFonts w:ascii="Arial" w:hAnsi="Arial" w:cs="Arial"/>
          <w:sz w:val="24"/>
          <w:szCs w:val="24"/>
        </w:rPr>
      </w:pPr>
      <w:r w:rsidRPr="00A45002">
        <w:rPr>
          <w:rFonts w:ascii="Arial" w:hAnsi="Arial" w:cs="Arial"/>
          <w:sz w:val="24"/>
          <w:szCs w:val="24"/>
        </w:rPr>
        <w:t>It has been determined by the Township Board that additional as</w:t>
      </w:r>
      <w:r w:rsidR="00A45002">
        <w:rPr>
          <w:rFonts w:ascii="Arial" w:hAnsi="Arial" w:cs="Arial"/>
          <w:sz w:val="24"/>
          <w:szCs w:val="24"/>
        </w:rPr>
        <w:t xml:space="preserve">sets are limited to a total of </w:t>
      </w:r>
      <w:r w:rsidR="00A45002" w:rsidRPr="0016308D">
        <w:rPr>
          <w:rFonts w:ascii="Arial" w:hAnsi="Arial" w:cs="Arial"/>
          <w:b/>
          <w:sz w:val="24"/>
          <w:szCs w:val="24"/>
        </w:rPr>
        <w:t>$4,000</w:t>
      </w:r>
      <w:r w:rsidR="00A45002" w:rsidRPr="0016308D">
        <w:rPr>
          <w:rFonts w:ascii="Arial" w:hAnsi="Arial" w:cs="Arial"/>
          <w:sz w:val="24"/>
          <w:szCs w:val="24"/>
        </w:rPr>
        <w:t xml:space="preserve"> for individual applicant and/or </w:t>
      </w:r>
      <w:r w:rsidR="00A45002" w:rsidRPr="0016308D">
        <w:rPr>
          <w:rFonts w:ascii="Arial" w:hAnsi="Arial" w:cs="Arial"/>
          <w:b/>
          <w:sz w:val="24"/>
          <w:szCs w:val="24"/>
        </w:rPr>
        <w:t>$6,000</w:t>
      </w:r>
      <w:r w:rsidR="00A45002" w:rsidRPr="0016308D">
        <w:rPr>
          <w:rFonts w:ascii="Arial" w:hAnsi="Arial" w:cs="Arial"/>
          <w:sz w:val="24"/>
          <w:szCs w:val="24"/>
        </w:rPr>
        <w:t xml:space="preserve"> per household if more than one financial contributor</w:t>
      </w:r>
      <w:r w:rsidRPr="00A45002">
        <w:rPr>
          <w:rFonts w:ascii="Arial" w:hAnsi="Arial" w:cs="Arial"/>
          <w:sz w:val="24"/>
          <w:szCs w:val="24"/>
        </w:rPr>
        <w:t xml:space="preserve">. </w:t>
      </w:r>
    </w:p>
    <w:p w14:paraId="632D1033" w14:textId="77777777" w:rsidR="008F0436" w:rsidRDefault="008F0436" w:rsidP="00D81CDF">
      <w:pPr>
        <w:spacing w:after="0"/>
        <w:jc w:val="both"/>
        <w:rPr>
          <w:rFonts w:ascii="Arial" w:hAnsi="Arial" w:cs="Arial"/>
          <w:sz w:val="24"/>
          <w:szCs w:val="24"/>
        </w:rPr>
      </w:pPr>
    </w:p>
    <w:p w14:paraId="52D3643F" w14:textId="77777777" w:rsidR="00A45002" w:rsidRDefault="008A0178" w:rsidP="00DC613A">
      <w:pPr>
        <w:jc w:val="both"/>
        <w:rPr>
          <w:rFonts w:ascii="Arial" w:hAnsi="Arial" w:cs="Arial"/>
          <w:sz w:val="24"/>
          <w:szCs w:val="24"/>
        </w:rPr>
      </w:pPr>
      <w:r w:rsidRPr="00A45002">
        <w:rPr>
          <w:rFonts w:ascii="Arial" w:hAnsi="Arial" w:cs="Arial"/>
          <w:sz w:val="24"/>
          <w:szCs w:val="24"/>
        </w:rPr>
        <w:t xml:space="preserve">Please answer the following questions: </w:t>
      </w:r>
    </w:p>
    <w:p w14:paraId="12B9980F" w14:textId="77777777" w:rsidR="00A45002" w:rsidRDefault="008A0178" w:rsidP="00DC613A">
      <w:pPr>
        <w:rPr>
          <w:rFonts w:ascii="Arial" w:hAnsi="Arial" w:cs="Arial"/>
          <w:sz w:val="24"/>
          <w:szCs w:val="24"/>
        </w:rPr>
      </w:pPr>
      <w:r w:rsidRPr="00A45002">
        <w:rPr>
          <w:rFonts w:ascii="Arial" w:hAnsi="Arial" w:cs="Arial"/>
          <w:sz w:val="24"/>
          <w:szCs w:val="24"/>
        </w:rPr>
        <w:t xml:space="preserve">1. Do you own a second home or additional land? YES _________ NO_______ </w:t>
      </w:r>
    </w:p>
    <w:p w14:paraId="750B42C0" w14:textId="77777777" w:rsidR="00A45002" w:rsidRDefault="008A0178" w:rsidP="00DC613A">
      <w:pPr>
        <w:rPr>
          <w:rFonts w:ascii="Arial" w:hAnsi="Arial" w:cs="Arial"/>
          <w:sz w:val="24"/>
          <w:szCs w:val="24"/>
        </w:rPr>
      </w:pPr>
      <w:r w:rsidRPr="00A45002">
        <w:rPr>
          <w:rFonts w:ascii="Arial" w:hAnsi="Arial" w:cs="Arial"/>
          <w:sz w:val="24"/>
          <w:szCs w:val="24"/>
        </w:rPr>
        <w:t>2. Do you own recreational vehicles such as campers or boats? YES ______</w:t>
      </w:r>
      <w:r w:rsidR="00A45002">
        <w:rPr>
          <w:rFonts w:ascii="Arial" w:hAnsi="Arial" w:cs="Arial"/>
          <w:sz w:val="24"/>
          <w:szCs w:val="24"/>
        </w:rPr>
        <w:t>NO</w:t>
      </w:r>
      <w:r w:rsidRPr="00A45002">
        <w:rPr>
          <w:rFonts w:ascii="Arial" w:hAnsi="Arial" w:cs="Arial"/>
          <w:sz w:val="24"/>
          <w:szCs w:val="24"/>
        </w:rPr>
        <w:t xml:space="preserve">______ </w:t>
      </w:r>
    </w:p>
    <w:p w14:paraId="4C0CAEA5" w14:textId="77777777" w:rsidR="00A45002" w:rsidRDefault="008A0178" w:rsidP="00DC613A">
      <w:pPr>
        <w:rPr>
          <w:rFonts w:ascii="Arial" w:hAnsi="Arial" w:cs="Arial"/>
          <w:sz w:val="24"/>
          <w:szCs w:val="24"/>
        </w:rPr>
      </w:pPr>
      <w:r w:rsidRPr="00A45002">
        <w:rPr>
          <w:rFonts w:ascii="Arial" w:hAnsi="Arial" w:cs="Arial"/>
          <w:sz w:val="24"/>
          <w:szCs w:val="24"/>
        </w:rPr>
        <w:t xml:space="preserve">3. Do you own other buildings other than your residence? YES_______ NO _______ </w:t>
      </w:r>
    </w:p>
    <w:p w14:paraId="1D94C330" w14:textId="77777777" w:rsidR="00A45002" w:rsidRDefault="008A0178" w:rsidP="00DC613A">
      <w:pPr>
        <w:rPr>
          <w:rFonts w:ascii="Arial" w:hAnsi="Arial" w:cs="Arial"/>
          <w:sz w:val="24"/>
          <w:szCs w:val="24"/>
        </w:rPr>
      </w:pPr>
      <w:r w:rsidRPr="00A45002">
        <w:rPr>
          <w:rFonts w:ascii="Arial" w:hAnsi="Arial" w:cs="Arial"/>
          <w:sz w:val="24"/>
          <w:szCs w:val="24"/>
        </w:rPr>
        <w:t>4. Do you have bank accounts with a balance over $</w:t>
      </w:r>
      <w:r w:rsidR="00A45002">
        <w:rPr>
          <w:rFonts w:ascii="Arial" w:hAnsi="Arial" w:cs="Arial"/>
          <w:sz w:val="24"/>
          <w:szCs w:val="24"/>
        </w:rPr>
        <w:t>4,000</w:t>
      </w:r>
      <w:r w:rsidRPr="00A45002">
        <w:rPr>
          <w:rFonts w:ascii="Arial" w:hAnsi="Arial" w:cs="Arial"/>
          <w:sz w:val="24"/>
          <w:szCs w:val="24"/>
        </w:rPr>
        <w:t>? YES _______ NO _______</w:t>
      </w:r>
    </w:p>
    <w:p w14:paraId="6F10DAB5" w14:textId="77777777" w:rsidR="00DC613A" w:rsidRDefault="008A0178" w:rsidP="00DC613A">
      <w:pPr>
        <w:rPr>
          <w:rFonts w:ascii="Arial" w:hAnsi="Arial" w:cs="Arial"/>
          <w:sz w:val="24"/>
          <w:szCs w:val="24"/>
        </w:rPr>
      </w:pPr>
      <w:r w:rsidRPr="00A45002">
        <w:rPr>
          <w:rFonts w:ascii="Arial" w:hAnsi="Arial" w:cs="Arial"/>
          <w:sz w:val="24"/>
          <w:szCs w:val="24"/>
        </w:rPr>
        <w:t>5. Do you own equipment or other person</w:t>
      </w:r>
      <w:r w:rsidR="00A45002">
        <w:rPr>
          <w:rFonts w:ascii="Arial" w:hAnsi="Arial" w:cs="Arial"/>
          <w:sz w:val="24"/>
          <w:szCs w:val="24"/>
        </w:rPr>
        <w:t>al property of value? YES _____</w:t>
      </w:r>
      <w:r w:rsidRPr="00A45002">
        <w:rPr>
          <w:rFonts w:ascii="Arial" w:hAnsi="Arial" w:cs="Arial"/>
          <w:sz w:val="24"/>
          <w:szCs w:val="24"/>
        </w:rPr>
        <w:t xml:space="preserve"> NO ______ </w:t>
      </w:r>
    </w:p>
    <w:p w14:paraId="74A33C86" w14:textId="77777777" w:rsidR="00DC613A" w:rsidRDefault="008A0178" w:rsidP="00DC613A">
      <w:pPr>
        <w:rPr>
          <w:rFonts w:ascii="Arial" w:hAnsi="Arial" w:cs="Arial"/>
          <w:sz w:val="24"/>
          <w:szCs w:val="24"/>
        </w:rPr>
      </w:pPr>
      <w:r w:rsidRPr="00A45002">
        <w:rPr>
          <w:rFonts w:ascii="Arial" w:hAnsi="Arial" w:cs="Arial"/>
          <w:sz w:val="24"/>
          <w:szCs w:val="24"/>
        </w:rPr>
        <w:t xml:space="preserve">6. Have you received lump sum inheritances? YES ______ NO ______ </w:t>
      </w:r>
    </w:p>
    <w:p w14:paraId="3555DABD" w14:textId="77777777" w:rsidR="00DC613A" w:rsidRDefault="008A0178" w:rsidP="00DC613A">
      <w:pPr>
        <w:rPr>
          <w:rFonts w:ascii="Arial" w:hAnsi="Arial" w:cs="Arial"/>
          <w:sz w:val="24"/>
          <w:szCs w:val="24"/>
        </w:rPr>
      </w:pPr>
      <w:r w:rsidRPr="00A45002">
        <w:rPr>
          <w:rFonts w:ascii="Arial" w:hAnsi="Arial" w:cs="Arial"/>
          <w:sz w:val="24"/>
          <w:szCs w:val="24"/>
        </w:rPr>
        <w:t xml:space="preserve">7. Have you received one-time insurance payments? YES ______ NO ______ </w:t>
      </w:r>
    </w:p>
    <w:p w14:paraId="39B55A74" w14:textId="77777777" w:rsidR="00D81CDF" w:rsidRPr="00A45002" w:rsidRDefault="008A0178" w:rsidP="00DC613A">
      <w:pPr>
        <w:rPr>
          <w:rFonts w:ascii="Arial" w:hAnsi="Arial" w:cs="Arial"/>
          <w:sz w:val="24"/>
          <w:szCs w:val="24"/>
        </w:rPr>
      </w:pPr>
      <w:r w:rsidRPr="00A45002">
        <w:rPr>
          <w:rFonts w:ascii="Arial" w:hAnsi="Arial" w:cs="Arial"/>
          <w:sz w:val="24"/>
          <w:szCs w:val="24"/>
        </w:rPr>
        <w:t>8. Do you own jewelry, antiques or artworks? YES ______ NO ______</w:t>
      </w:r>
    </w:p>
    <w:p w14:paraId="7D5BED27" w14:textId="77777777" w:rsidR="008A0178" w:rsidRPr="00A45002" w:rsidRDefault="008A0178" w:rsidP="00D81CDF">
      <w:pPr>
        <w:spacing w:after="0"/>
        <w:jc w:val="both"/>
        <w:rPr>
          <w:rFonts w:ascii="Arial" w:hAnsi="Arial" w:cs="Arial"/>
          <w:sz w:val="24"/>
          <w:szCs w:val="24"/>
        </w:rPr>
      </w:pPr>
    </w:p>
    <w:p w14:paraId="4AA5E947" w14:textId="77777777" w:rsidR="00DC613A" w:rsidRDefault="008A0178" w:rsidP="00D81CDF">
      <w:pPr>
        <w:spacing w:after="0"/>
        <w:jc w:val="both"/>
        <w:rPr>
          <w:rFonts w:ascii="Arial" w:hAnsi="Arial" w:cs="Arial"/>
          <w:sz w:val="24"/>
          <w:szCs w:val="24"/>
        </w:rPr>
      </w:pPr>
      <w:r w:rsidRPr="00A45002">
        <w:rPr>
          <w:rFonts w:ascii="Arial" w:hAnsi="Arial" w:cs="Arial"/>
          <w:sz w:val="24"/>
          <w:szCs w:val="24"/>
        </w:rPr>
        <w:t xml:space="preserve">Assets greater than </w:t>
      </w:r>
      <w:r w:rsidR="00254D7E">
        <w:rPr>
          <w:rFonts w:ascii="Arial" w:hAnsi="Arial" w:cs="Arial"/>
          <w:sz w:val="24"/>
          <w:szCs w:val="24"/>
        </w:rPr>
        <w:t>the amounts</w:t>
      </w:r>
      <w:r w:rsidRPr="00A45002">
        <w:rPr>
          <w:rFonts w:ascii="Arial" w:hAnsi="Arial" w:cs="Arial"/>
          <w:sz w:val="24"/>
          <w:szCs w:val="24"/>
        </w:rPr>
        <w:t xml:space="preserve"> stated above will result in a denial of the poverty exemption. All asset information, as requested in the Application for Poverty Exemption, must be completed in total. The Board of Review may request additional information and verification of assets if they determine it to be necessary and may deny an application if the assets are not properly identified. </w:t>
      </w:r>
    </w:p>
    <w:p w14:paraId="59F32939" w14:textId="77777777" w:rsidR="00DC613A" w:rsidRDefault="00DC613A" w:rsidP="00D81CDF">
      <w:pPr>
        <w:spacing w:after="0"/>
        <w:jc w:val="both"/>
        <w:rPr>
          <w:rFonts w:ascii="Arial" w:hAnsi="Arial" w:cs="Arial"/>
          <w:sz w:val="24"/>
          <w:szCs w:val="24"/>
        </w:rPr>
      </w:pPr>
    </w:p>
    <w:p w14:paraId="60816724" w14:textId="77777777" w:rsidR="00DC613A" w:rsidRDefault="008A0178" w:rsidP="00D81CDF">
      <w:pPr>
        <w:spacing w:after="0"/>
        <w:jc w:val="both"/>
        <w:rPr>
          <w:rFonts w:ascii="Arial" w:hAnsi="Arial" w:cs="Arial"/>
          <w:sz w:val="24"/>
          <w:szCs w:val="24"/>
        </w:rPr>
      </w:pPr>
      <w:r w:rsidRPr="00A45002">
        <w:rPr>
          <w:rFonts w:ascii="Arial" w:hAnsi="Arial" w:cs="Arial"/>
          <w:sz w:val="24"/>
          <w:szCs w:val="24"/>
        </w:rPr>
        <w:t xml:space="preserve">Cash and other assets may include but are not limited to: </w:t>
      </w:r>
    </w:p>
    <w:p w14:paraId="5F5EBE72" w14:textId="77777777" w:rsidR="00DC613A" w:rsidRDefault="008A0178" w:rsidP="00DC613A">
      <w:pPr>
        <w:spacing w:after="0"/>
        <w:ind w:firstLine="720"/>
        <w:jc w:val="both"/>
        <w:rPr>
          <w:rFonts w:ascii="Arial" w:hAnsi="Arial" w:cs="Arial"/>
          <w:sz w:val="24"/>
          <w:szCs w:val="24"/>
        </w:rPr>
      </w:pPr>
      <w:r w:rsidRPr="00A45002">
        <w:rPr>
          <w:rFonts w:ascii="Arial" w:hAnsi="Arial" w:cs="Arial"/>
          <w:sz w:val="24"/>
          <w:szCs w:val="24"/>
        </w:rPr>
        <w:t xml:space="preserve">• Bank accounts </w:t>
      </w:r>
    </w:p>
    <w:p w14:paraId="50BD0A9B" w14:textId="77777777" w:rsidR="00DC613A" w:rsidRDefault="008A0178" w:rsidP="00DC613A">
      <w:pPr>
        <w:spacing w:after="0"/>
        <w:ind w:firstLine="720"/>
        <w:jc w:val="both"/>
        <w:rPr>
          <w:rFonts w:ascii="Arial" w:hAnsi="Arial" w:cs="Arial"/>
          <w:sz w:val="24"/>
          <w:szCs w:val="24"/>
        </w:rPr>
      </w:pPr>
      <w:r w:rsidRPr="00A45002">
        <w:rPr>
          <w:rFonts w:ascii="Arial" w:hAnsi="Arial" w:cs="Arial"/>
          <w:sz w:val="24"/>
          <w:szCs w:val="24"/>
        </w:rPr>
        <w:t xml:space="preserve">• Stocks and bonds, pensions, IRAs and other investment accounts </w:t>
      </w:r>
    </w:p>
    <w:p w14:paraId="7F4CCB6C" w14:textId="77777777" w:rsidR="00DC613A" w:rsidRDefault="008A0178" w:rsidP="00DC613A">
      <w:pPr>
        <w:spacing w:after="0"/>
        <w:ind w:firstLine="720"/>
        <w:jc w:val="both"/>
        <w:rPr>
          <w:rFonts w:ascii="Arial" w:hAnsi="Arial" w:cs="Arial"/>
          <w:sz w:val="24"/>
          <w:szCs w:val="24"/>
        </w:rPr>
      </w:pPr>
      <w:r w:rsidRPr="00A45002">
        <w:rPr>
          <w:rFonts w:ascii="Arial" w:hAnsi="Arial" w:cs="Arial"/>
          <w:sz w:val="24"/>
          <w:szCs w:val="24"/>
        </w:rPr>
        <w:t xml:space="preserve">• Withdrawals of bank deposits and borrowed money </w:t>
      </w:r>
    </w:p>
    <w:p w14:paraId="4024FCC0" w14:textId="77777777" w:rsidR="00DC613A" w:rsidRDefault="008A0178" w:rsidP="00DC613A">
      <w:pPr>
        <w:spacing w:after="0"/>
        <w:ind w:firstLine="720"/>
        <w:jc w:val="both"/>
        <w:rPr>
          <w:rFonts w:ascii="Arial" w:hAnsi="Arial" w:cs="Arial"/>
          <w:sz w:val="24"/>
          <w:szCs w:val="24"/>
        </w:rPr>
      </w:pPr>
      <w:r w:rsidRPr="00A45002">
        <w:rPr>
          <w:rFonts w:ascii="Arial" w:hAnsi="Arial" w:cs="Arial"/>
          <w:sz w:val="24"/>
          <w:szCs w:val="24"/>
        </w:rPr>
        <w:t xml:space="preserve">• Gifts, loans, lump-sum inheritances and one-time insurance payments </w:t>
      </w:r>
    </w:p>
    <w:p w14:paraId="660117CE" w14:textId="1385C60D" w:rsidR="00DC613A" w:rsidRDefault="008A0178" w:rsidP="00DC613A">
      <w:pPr>
        <w:spacing w:after="0"/>
        <w:ind w:left="720"/>
        <w:jc w:val="both"/>
        <w:rPr>
          <w:rFonts w:ascii="Arial" w:hAnsi="Arial" w:cs="Arial"/>
          <w:sz w:val="24"/>
          <w:szCs w:val="24"/>
        </w:rPr>
      </w:pPr>
      <w:r w:rsidRPr="00A45002">
        <w:rPr>
          <w:rFonts w:ascii="Arial" w:hAnsi="Arial" w:cs="Arial"/>
          <w:sz w:val="24"/>
          <w:szCs w:val="24"/>
        </w:rPr>
        <w:t xml:space="preserve">• Money received from the sale of property such as stocks, bonds, a </w:t>
      </w:r>
      <w:proofErr w:type="gramStart"/>
      <w:r w:rsidRPr="00A45002">
        <w:rPr>
          <w:rFonts w:ascii="Arial" w:hAnsi="Arial" w:cs="Arial"/>
          <w:sz w:val="24"/>
          <w:szCs w:val="24"/>
        </w:rPr>
        <w:t>house</w:t>
      </w:r>
      <w:proofErr w:type="gramEnd"/>
      <w:r w:rsidRPr="00A45002">
        <w:rPr>
          <w:rFonts w:ascii="Arial" w:hAnsi="Arial" w:cs="Arial"/>
          <w:sz w:val="24"/>
          <w:szCs w:val="24"/>
        </w:rPr>
        <w:t xml:space="preserve"> </w:t>
      </w:r>
      <w:r w:rsidR="00DC613A">
        <w:rPr>
          <w:rFonts w:ascii="Arial" w:hAnsi="Arial" w:cs="Arial"/>
          <w:sz w:val="24"/>
          <w:szCs w:val="24"/>
        </w:rPr>
        <w:t>or a c</w:t>
      </w:r>
      <w:r w:rsidRPr="00A45002">
        <w:rPr>
          <w:rFonts w:ascii="Arial" w:hAnsi="Arial" w:cs="Arial"/>
          <w:sz w:val="24"/>
          <w:szCs w:val="24"/>
        </w:rPr>
        <w:t xml:space="preserve">ar unless a person is in the specific business of selling such property </w:t>
      </w:r>
    </w:p>
    <w:p w14:paraId="52FB33AB" w14:textId="77777777" w:rsidR="00DC613A" w:rsidRDefault="008A0178" w:rsidP="00DC613A">
      <w:pPr>
        <w:spacing w:after="0"/>
        <w:ind w:firstLine="720"/>
        <w:jc w:val="both"/>
        <w:rPr>
          <w:rFonts w:ascii="Arial" w:hAnsi="Arial" w:cs="Arial"/>
          <w:sz w:val="24"/>
          <w:szCs w:val="24"/>
        </w:rPr>
      </w:pPr>
      <w:r w:rsidRPr="00A45002">
        <w:rPr>
          <w:rFonts w:ascii="Arial" w:hAnsi="Arial" w:cs="Arial"/>
          <w:sz w:val="24"/>
          <w:szCs w:val="24"/>
        </w:rPr>
        <w:t xml:space="preserve">• Second home, rental property, or building/property other than the residence </w:t>
      </w:r>
    </w:p>
    <w:p w14:paraId="09FA0E4D" w14:textId="77777777" w:rsidR="00DC613A" w:rsidRDefault="008A0178" w:rsidP="00DC613A">
      <w:pPr>
        <w:spacing w:after="0"/>
        <w:ind w:firstLine="720"/>
        <w:jc w:val="both"/>
        <w:rPr>
          <w:rFonts w:ascii="Arial" w:hAnsi="Arial" w:cs="Arial"/>
          <w:sz w:val="24"/>
          <w:szCs w:val="24"/>
        </w:rPr>
      </w:pPr>
      <w:r w:rsidRPr="00A45002">
        <w:rPr>
          <w:rFonts w:ascii="Arial" w:hAnsi="Arial" w:cs="Arial"/>
          <w:sz w:val="24"/>
          <w:szCs w:val="24"/>
        </w:rPr>
        <w:t xml:space="preserve">• Excess or vacant land </w:t>
      </w:r>
    </w:p>
    <w:p w14:paraId="59035805" w14:textId="77777777" w:rsidR="00DC613A" w:rsidRDefault="008A0178" w:rsidP="00DC613A">
      <w:pPr>
        <w:spacing w:after="0"/>
        <w:ind w:firstLine="720"/>
        <w:jc w:val="both"/>
        <w:rPr>
          <w:rFonts w:ascii="Arial" w:hAnsi="Arial" w:cs="Arial"/>
          <w:sz w:val="24"/>
          <w:szCs w:val="24"/>
        </w:rPr>
      </w:pPr>
      <w:r w:rsidRPr="00A45002">
        <w:rPr>
          <w:rFonts w:ascii="Arial" w:hAnsi="Arial" w:cs="Arial"/>
          <w:sz w:val="24"/>
          <w:szCs w:val="24"/>
        </w:rPr>
        <w:t xml:space="preserve">• Extraordinary automobiles </w:t>
      </w:r>
    </w:p>
    <w:p w14:paraId="70548C8F" w14:textId="77777777" w:rsidR="00DC613A" w:rsidRDefault="008A0178" w:rsidP="00DC613A">
      <w:pPr>
        <w:spacing w:after="0"/>
        <w:ind w:firstLine="720"/>
        <w:jc w:val="both"/>
        <w:rPr>
          <w:rFonts w:ascii="Arial" w:hAnsi="Arial" w:cs="Arial"/>
          <w:sz w:val="24"/>
          <w:szCs w:val="24"/>
        </w:rPr>
      </w:pPr>
      <w:r w:rsidRPr="00A45002">
        <w:rPr>
          <w:rFonts w:ascii="Arial" w:hAnsi="Arial" w:cs="Arial"/>
          <w:sz w:val="24"/>
          <w:szCs w:val="24"/>
        </w:rPr>
        <w:t xml:space="preserve">• Jewelry, antiques, or artworks </w:t>
      </w:r>
    </w:p>
    <w:p w14:paraId="76A1347F" w14:textId="77777777" w:rsidR="00273B01" w:rsidRDefault="00273B01" w:rsidP="00DC613A">
      <w:pPr>
        <w:spacing w:after="0"/>
        <w:ind w:firstLine="720"/>
        <w:jc w:val="both"/>
        <w:rPr>
          <w:rFonts w:ascii="Arial" w:hAnsi="Arial" w:cs="Arial"/>
          <w:sz w:val="24"/>
          <w:szCs w:val="24"/>
        </w:rPr>
      </w:pPr>
    </w:p>
    <w:p w14:paraId="2167D15E" w14:textId="77777777" w:rsidR="00DC613A" w:rsidRDefault="008A0178" w:rsidP="00DC613A">
      <w:pPr>
        <w:spacing w:after="0"/>
        <w:ind w:firstLine="720"/>
        <w:jc w:val="both"/>
        <w:rPr>
          <w:rFonts w:ascii="Arial" w:hAnsi="Arial" w:cs="Arial"/>
          <w:sz w:val="24"/>
          <w:szCs w:val="24"/>
        </w:rPr>
      </w:pPr>
      <w:r w:rsidRPr="00A45002">
        <w:rPr>
          <w:rFonts w:ascii="Arial" w:hAnsi="Arial" w:cs="Arial"/>
          <w:sz w:val="24"/>
          <w:szCs w:val="24"/>
        </w:rPr>
        <w:t xml:space="preserve">• Recreational vehicles* </w:t>
      </w:r>
    </w:p>
    <w:p w14:paraId="26D7C5E9" w14:textId="77777777" w:rsidR="00DC613A" w:rsidRDefault="008A0178" w:rsidP="00DC613A">
      <w:pPr>
        <w:spacing w:after="0"/>
        <w:ind w:firstLine="720"/>
        <w:jc w:val="both"/>
        <w:rPr>
          <w:rFonts w:ascii="Arial" w:hAnsi="Arial" w:cs="Arial"/>
          <w:sz w:val="24"/>
          <w:szCs w:val="24"/>
        </w:rPr>
      </w:pPr>
      <w:r w:rsidRPr="00A45002">
        <w:rPr>
          <w:rFonts w:ascii="Arial" w:hAnsi="Arial" w:cs="Arial"/>
          <w:sz w:val="24"/>
          <w:szCs w:val="24"/>
        </w:rPr>
        <w:t xml:space="preserve">• Equipment or other personal property of value </w:t>
      </w:r>
    </w:p>
    <w:p w14:paraId="3ED04F6A" w14:textId="77777777" w:rsidR="00DC613A" w:rsidRDefault="008A0178" w:rsidP="00DC613A">
      <w:pPr>
        <w:spacing w:after="0"/>
        <w:ind w:left="720"/>
        <w:jc w:val="both"/>
        <w:rPr>
          <w:rFonts w:ascii="Arial" w:hAnsi="Arial" w:cs="Arial"/>
          <w:sz w:val="24"/>
          <w:szCs w:val="24"/>
        </w:rPr>
      </w:pPr>
      <w:r w:rsidRPr="00A45002">
        <w:rPr>
          <w:rFonts w:ascii="Arial" w:hAnsi="Arial" w:cs="Arial"/>
          <w:sz w:val="24"/>
          <w:szCs w:val="24"/>
        </w:rPr>
        <w:t xml:space="preserve">• Federal non-cash benefits programs such as Medicare, Medicaid, food </w:t>
      </w:r>
      <w:r w:rsidR="00DC613A">
        <w:rPr>
          <w:rFonts w:ascii="Arial" w:hAnsi="Arial" w:cs="Arial"/>
          <w:sz w:val="24"/>
          <w:szCs w:val="24"/>
        </w:rPr>
        <w:t xml:space="preserve">stamps </w:t>
      </w:r>
      <w:r w:rsidRPr="00A45002">
        <w:rPr>
          <w:rFonts w:ascii="Arial" w:hAnsi="Arial" w:cs="Arial"/>
          <w:sz w:val="24"/>
          <w:szCs w:val="24"/>
        </w:rPr>
        <w:t xml:space="preserve">and school lunches </w:t>
      </w:r>
    </w:p>
    <w:p w14:paraId="58837231" w14:textId="77777777" w:rsidR="00DC613A" w:rsidRDefault="008A0178" w:rsidP="00DC613A">
      <w:pPr>
        <w:spacing w:after="0"/>
        <w:ind w:left="720"/>
        <w:jc w:val="both"/>
        <w:rPr>
          <w:rFonts w:ascii="Arial" w:hAnsi="Arial" w:cs="Arial"/>
          <w:sz w:val="24"/>
          <w:szCs w:val="24"/>
        </w:rPr>
      </w:pPr>
      <w:r w:rsidRPr="00A45002">
        <w:rPr>
          <w:rFonts w:ascii="Arial" w:hAnsi="Arial" w:cs="Arial"/>
          <w:sz w:val="24"/>
          <w:szCs w:val="24"/>
        </w:rPr>
        <w:t xml:space="preserve">• Food or housing received in lieu of wages and the value of food and fuel produced and consumed on farms </w:t>
      </w:r>
    </w:p>
    <w:p w14:paraId="45C0B617" w14:textId="77777777" w:rsidR="00DC613A" w:rsidRDefault="00DC613A" w:rsidP="00DC613A">
      <w:pPr>
        <w:spacing w:after="0"/>
        <w:ind w:left="720"/>
        <w:jc w:val="both"/>
        <w:rPr>
          <w:rFonts w:ascii="Arial" w:hAnsi="Arial" w:cs="Arial"/>
          <w:sz w:val="24"/>
          <w:szCs w:val="24"/>
        </w:rPr>
      </w:pPr>
    </w:p>
    <w:p w14:paraId="0D16669A" w14:textId="77777777" w:rsidR="008A0178" w:rsidRPr="00A45002" w:rsidRDefault="008A0178" w:rsidP="00DC613A">
      <w:pPr>
        <w:spacing w:after="0"/>
        <w:jc w:val="both"/>
        <w:rPr>
          <w:rFonts w:ascii="Arial" w:hAnsi="Arial" w:cs="Arial"/>
          <w:sz w:val="24"/>
          <w:szCs w:val="24"/>
        </w:rPr>
      </w:pPr>
      <w:r w:rsidRPr="00A45002">
        <w:rPr>
          <w:rFonts w:ascii="Arial" w:hAnsi="Arial" w:cs="Arial"/>
          <w:sz w:val="24"/>
          <w:szCs w:val="24"/>
        </w:rPr>
        <w:t xml:space="preserve">* </w:t>
      </w:r>
      <w:r w:rsidRPr="008F0436">
        <w:rPr>
          <w:rFonts w:ascii="Arial" w:hAnsi="Arial" w:cs="Arial"/>
          <w:i/>
          <w:sz w:val="24"/>
          <w:szCs w:val="24"/>
        </w:rPr>
        <w:t>Recreational vehicles may include snowmobiles, boats, camping trailers, travel trailers, motor home, jet ski, motorcycles, off road vehicles, or anything which may be considered a recreational vehicle.</w:t>
      </w:r>
    </w:p>
    <w:p w14:paraId="2F6AD80B" w14:textId="77777777" w:rsidR="008A0178" w:rsidRPr="00A45002" w:rsidRDefault="008A0178" w:rsidP="00D81CDF">
      <w:pPr>
        <w:spacing w:after="0"/>
        <w:jc w:val="both"/>
        <w:rPr>
          <w:rFonts w:ascii="Arial" w:hAnsi="Arial" w:cs="Arial"/>
          <w:sz w:val="24"/>
          <w:szCs w:val="24"/>
        </w:rPr>
      </w:pPr>
    </w:p>
    <w:p w14:paraId="30EEFD62" w14:textId="77777777" w:rsidR="00DC613A" w:rsidRDefault="008A0178" w:rsidP="00D81CDF">
      <w:pPr>
        <w:spacing w:after="0"/>
        <w:jc w:val="both"/>
        <w:rPr>
          <w:rFonts w:ascii="Arial" w:hAnsi="Arial" w:cs="Arial"/>
          <w:sz w:val="24"/>
          <w:szCs w:val="24"/>
        </w:rPr>
      </w:pPr>
      <w:r w:rsidRPr="00A45002">
        <w:rPr>
          <w:rFonts w:ascii="Arial" w:hAnsi="Arial" w:cs="Arial"/>
          <w:sz w:val="24"/>
          <w:szCs w:val="24"/>
        </w:rPr>
        <w:t xml:space="preserve">Income Guidelines Used in the Determination of Poverty Exemptions for 2021 Local governing bodies are required to adopt guidelines that set income levels for their poverty exemptions and those income levels shall not be set lower by a city or township than the federal poverty guidelines updated annually by the U.S. Department of Health and Human Services. This means, for example, that the income level for a household of 3 persons shall not be set lower than $21,720 which is the amount shown on the following chart for a family of 3. </w:t>
      </w:r>
    </w:p>
    <w:p w14:paraId="5B7B54D8" w14:textId="77777777" w:rsidR="00DC613A" w:rsidRDefault="00DC613A" w:rsidP="00D81CDF">
      <w:pPr>
        <w:spacing w:after="0"/>
        <w:jc w:val="both"/>
        <w:rPr>
          <w:rFonts w:ascii="Arial" w:hAnsi="Arial" w:cs="Arial"/>
          <w:sz w:val="24"/>
          <w:szCs w:val="24"/>
        </w:rPr>
      </w:pPr>
    </w:p>
    <w:p w14:paraId="2572BDCF" w14:textId="77777777" w:rsidR="00DC613A" w:rsidRDefault="008A0178" w:rsidP="00D81CDF">
      <w:pPr>
        <w:spacing w:after="0"/>
        <w:jc w:val="both"/>
        <w:rPr>
          <w:rFonts w:ascii="Arial" w:hAnsi="Arial" w:cs="Arial"/>
          <w:sz w:val="24"/>
          <w:szCs w:val="24"/>
        </w:rPr>
      </w:pPr>
      <w:r w:rsidRPr="00A45002">
        <w:rPr>
          <w:rFonts w:ascii="Arial" w:hAnsi="Arial" w:cs="Arial"/>
          <w:sz w:val="24"/>
          <w:szCs w:val="24"/>
        </w:rPr>
        <w:t xml:space="preserve">Below are the federal poverty guidelines updated annually in the federal register by the US Department of Health and Human Services which were adopted in 2020. The </w:t>
      </w:r>
      <w:r w:rsidR="00DC613A">
        <w:rPr>
          <w:rFonts w:ascii="Arial" w:hAnsi="Arial" w:cs="Arial"/>
          <w:sz w:val="24"/>
          <w:szCs w:val="24"/>
        </w:rPr>
        <w:t>Charter Township of Grand Blanc</w:t>
      </w:r>
      <w:r w:rsidRPr="00A45002">
        <w:rPr>
          <w:rFonts w:ascii="Arial" w:hAnsi="Arial" w:cs="Arial"/>
          <w:sz w:val="24"/>
          <w:szCs w:val="24"/>
        </w:rPr>
        <w:t xml:space="preserve"> will follow these guidelines for establishing 2021 poverty exemptions:</w:t>
      </w:r>
    </w:p>
    <w:p w14:paraId="3DE871C9" w14:textId="77777777" w:rsidR="00DC613A" w:rsidRDefault="008A0178" w:rsidP="00D81CDF">
      <w:pPr>
        <w:spacing w:after="0"/>
        <w:jc w:val="both"/>
        <w:rPr>
          <w:rFonts w:ascii="Arial" w:hAnsi="Arial" w:cs="Arial"/>
          <w:sz w:val="24"/>
          <w:szCs w:val="24"/>
        </w:rPr>
      </w:pPr>
      <w:r w:rsidRPr="00A45002">
        <w:rPr>
          <w:rFonts w:ascii="Arial" w:hAnsi="Arial" w:cs="Arial"/>
          <w:sz w:val="24"/>
          <w:szCs w:val="24"/>
        </w:rPr>
        <w:t xml:space="preserve"> </w:t>
      </w:r>
    </w:p>
    <w:tbl>
      <w:tblPr>
        <w:tblStyle w:val="TableGrid"/>
        <w:tblW w:w="0" w:type="auto"/>
        <w:tblLook w:val="04A0" w:firstRow="1" w:lastRow="0" w:firstColumn="1" w:lastColumn="0" w:noHBand="0" w:noVBand="1"/>
      </w:tblPr>
      <w:tblGrid>
        <w:gridCol w:w="4675"/>
        <w:gridCol w:w="4675"/>
      </w:tblGrid>
      <w:tr w:rsidR="00DC613A" w14:paraId="7AB4A792" w14:textId="77777777" w:rsidTr="00DC613A">
        <w:tc>
          <w:tcPr>
            <w:tcW w:w="4675" w:type="dxa"/>
          </w:tcPr>
          <w:p w14:paraId="1961FFB8" w14:textId="77777777" w:rsidR="00DC613A" w:rsidRPr="00DC613A" w:rsidRDefault="00DC613A" w:rsidP="00DC613A">
            <w:pPr>
              <w:jc w:val="center"/>
              <w:rPr>
                <w:rFonts w:ascii="Arial" w:hAnsi="Arial" w:cs="Arial"/>
                <w:b/>
                <w:sz w:val="24"/>
                <w:szCs w:val="24"/>
              </w:rPr>
            </w:pPr>
            <w:r w:rsidRPr="00DC613A">
              <w:rPr>
                <w:rFonts w:ascii="Arial" w:hAnsi="Arial" w:cs="Arial"/>
                <w:b/>
                <w:sz w:val="24"/>
                <w:szCs w:val="24"/>
              </w:rPr>
              <w:t>Size of Family Unit</w:t>
            </w:r>
          </w:p>
        </w:tc>
        <w:tc>
          <w:tcPr>
            <w:tcW w:w="4675" w:type="dxa"/>
          </w:tcPr>
          <w:p w14:paraId="5F9BE532" w14:textId="77777777" w:rsidR="00DC613A" w:rsidRPr="00DC613A" w:rsidRDefault="00DC613A" w:rsidP="00DC613A">
            <w:pPr>
              <w:jc w:val="center"/>
              <w:rPr>
                <w:rFonts w:ascii="Arial" w:hAnsi="Arial" w:cs="Arial"/>
                <w:b/>
                <w:sz w:val="24"/>
                <w:szCs w:val="24"/>
              </w:rPr>
            </w:pPr>
            <w:r w:rsidRPr="00DC613A">
              <w:rPr>
                <w:rFonts w:ascii="Arial" w:hAnsi="Arial" w:cs="Arial"/>
                <w:b/>
                <w:sz w:val="24"/>
                <w:szCs w:val="24"/>
              </w:rPr>
              <w:t>Poverty Guidelines</w:t>
            </w:r>
          </w:p>
        </w:tc>
      </w:tr>
      <w:tr w:rsidR="00DC613A" w14:paraId="0035432B" w14:textId="77777777" w:rsidTr="00DC613A">
        <w:tc>
          <w:tcPr>
            <w:tcW w:w="4675" w:type="dxa"/>
          </w:tcPr>
          <w:p w14:paraId="7F8D8844" w14:textId="77777777" w:rsidR="00DC613A" w:rsidRDefault="00DC613A" w:rsidP="00DC613A">
            <w:pPr>
              <w:jc w:val="center"/>
              <w:rPr>
                <w:rFonts w:ascii="Arial" w:hAnsi="Arial" w:cs="Arial"/>
                <w:sz w:val="24"/>
                <w:szCs w:val="24"/>
              </w:rPr>
            </w:pPr>
            <w:r>
              <w:rPr>
                <w:rFonts w:ascii="Arial" w:hAnsi="Arial" w:cs="Arial"/>
                <w:sz w:val="24"/>
                <w:szCs w:val="24"/>
              </w:rPr>
              <w:t>1</w:t>
            </w:r>
          </w:p>
        </w:tc>
        <w:tc>
          <w:tcPr>
            <w:tcW w:w="4675" w:type="dxa"/>
          </w:tcPr>
          <w:p w14:paraId="73B19F32" w14:textId="3C490FD2" w:rsidR="00DC613A" w:rsidRDefault="00DC613A" w:rsidP="00DC613A">
            <w:pPr>
              <w:jc w:val="center"/>
              <w:rPr>
                <w:rFonts w:ascii="Arial" w:hAnsi="Arial" w:cs="Arial"/>
                <w:sz w:val="24"/>
                <w:szCs w:val="24"/>
              </w:rPr>
            </w:pPr>
            <w:r>
              <w:rPr>
                <w:rFonts w:ascii="Arial" w:hAnsi="Arial" w:cs="Arial"/>
                <w:sz w:val="24"/>
                <w:szCs w:val="24"/>
              </w:rPr>
              <w:t>$12,</w:t>
            </w:r>
            <w:r w:rsidR="00DC587D">
              <w:rPr>
                <w:rFonts w:ascii="Arial" w:hAnsi="Arial" w:cs="Arial"/>
                <w:sz w:val="24"/>
                <w:szCs w:val="24"/>
              </w:rPr>
              <w:t>880</w:t>
            </w:r>
          </w:p>
        </w:tc>
      </w:tr>
      <w:tr w:rsidR="00DC613A" w14:paraId="7830EF8F" w14:textId="77777777" w:rsidTr="00DC613A">
        <w:tc>
          <w:tcPr>
            <w:tcW w:w="4675" w:type="dxa"/>
          </w:tcPr>
          <w:p w14:paraId="165E81CB" w14:textId="77777777" w:rsidR="00DC613A" w:rsidRDefault="00DC613A" w:rsidP="00DC613A">
            <w:pPr>
              <w:jc w:val="center"/>
              <w:rPr>
                <w:rFonts w:ascii="Arial" w:hAnsi="Arial" w:cs="Arial"/>
                <w:sz w:val="24"/>
                <w:szCs w:val="24"/>
              </w:rPr>
            </w:pPr>
            <w:r>
              <w:rPr>
                <w:rFonts w:ascii="Arial" w:hAnsi="Arial" w:cs="Arial"/>
                <w:sz w:val="24"/>
                <w:szCs w:val="24"/>
              </w:rPr>
              <w:t>2</w:t>
            </w:r>
          </w:p>
        </w:tc>
        <w:tc>
          <w:tcPr>
            <w:tcW w:w="4675" w:type="dxa"/>
          </w:tcPr>
          <w:p w14:paraId="42A612ED" w14:textId="51D4B640" w:rsidR="00DC613A" w:rsidRDefault="00DC613A" w:rsidP="00DC613A">
            <w:pPr>
              <w:jc w:val="center"/>
              <w:rPr>
                <w:rFonts w:ascii="Arial" w:hAnsi="Arial" w:cs="Arial"/>
                <w:sz w:val="24"/>
                <w:szCs w:val="24"/>
              </w:rPr>
            </w:pPr>
            <w:r>
              <w:rPr>
                <w:rFonts w:ascii="Arial" w:hAnsi="Arial" w:cs="Arial"/>
                <w:sz w:val="24"/>
                <w:szCs w:val="24"/>
              </w:rPr>
              <w:t>$17,</w:t>
            </w:r>
            <w:r w:rsidR="00DC587D">
              <w:rPr>
                <w:rFonts w:ascii="Arial" w:hAnsi="Arial" w:cs="Arial"/>
                <w:sz w:val="24"/>
                <w:szCs w:val="24"/>
              </w:rPr>
              <w:t>420</w:t>
            </w:r>
          </w:p>
        </w:tc>
      </w:tr>
      <w:tr w:rsidR="00DC613A" w14:paraId="1A4E9E44" w14:textId="77777777" w:rsidTr="00DC613A">
        <w:tc>
          <w:tcPr>
            <w:tcW w:w="4675" w:type="dxa"/>
          </w:tcPr>
          <w:p w14:paraId="08632EB9" w14:textId="77777777" w:rsidR="00DC613A" w:rsidRDefault="00DC613A" w:rsidP="00DC613A">
            <w:pPr>
              <w:jc w:val="center"/>
              <w:rPr>
                <w:rFonts w:ascii="Arial" w:hAnsi="Arial" w:cs="Arial"/>
                <w:sz w:val="24"/>
                <w:szCs w:val="24"/>
              </w:rPr>
            </w:pPr>
            <w:r>
              <w:rPr>
                <w:rFonts w:ascii="Arial" w:hAnsi="Arial" w:cs="Arial"/>
                <w:sz w:val="24"/>
                <w:szCs w:val="24"/>
              </w:rPr>
              <w:t>3</w:t>
            </w:r>
          </w:p>
        </w:tc>
        <w:tc>
          <w:tcPr>
            <w:tcW w:w="4675" w:type="dxa"/>
          </w:tcPr>
          <w:p w14:paraId="600426BA" w14:textId="3858D0B7" w:rsidR="00DC613A" w:rsidRDefault="00DC613A" w:rsidP="00DC613A">
            <w:pPr>
              <w:jc w:val="center"/>
              <w:rPr>
                <w:rFonts w:ascii="Arial" w:hAnsi="Arial" w:cs="Arial"/>
                <w:sz w:val="24"/>
                <w:szCs w:val="24"/>
              </w:rPr>
            </w:pPr>
            <w:r>
              <w:rPr>
                <w:rFonts w:ascii="Arial" w:hAnsi="Arial" w:cs="Arial"/>
                <w:sz w:val="24"/>
                <w:szCs w:val="24"/>
              </w:rPr>
              <w:t>$21,</w:t>
            </w:r>
            <w:r w:rsidR="00DC587D">
              <w:rPr>
                <w:rFonts w:ascii="Arial" w:hAnsi="Arial" w:cs="Arial"/>
                <w:sz w:val="24"/>
                <w:szCs w:val="24"/>
              </w:rPr>
              <w:t>960</w:t>
            </w:r>
          </w:p>
        </w:tc>
      </w:tr>
      <w:tr w:rsidR="00DC613A" w14:paraId="28F6767F" w14:textId="77777777" w:rsidTr="00DC613A">
        <w:tc>
          <w:tcPr>
            <w:tcW w:w="4675" w:type="dxa"/>
          </w:tcPr>
          <w:p w14:paraId="551A515F" w14:textId="77777777" w:rsidR="00DC613A" w:rsidRDefault="00DC613A" w:rsidP="00DC613A">
            <w:pPr>
              <w:jc w:val="center"/>
              <w:rPr>
                <w:rFonts w:ascii="Arial" w:hAnsi="Arial" w:cs="Arial"/>
                <w:sz w:val="24"/>
                <w:szCs w:val="24"/>
              </w:rPr>
            </w:pPr>
            <w:r>
              <w:rPr>
                <w:rFonts w:ascii="Arial" w:hAnsi="Arial" w:cs="Arial"/>
                <w:sz w:val="24"/>
                <w:szCs w:val="24"/>
              </w:rPr>
              <w:t>4</w:t>
            </w:r>
          </w:p>
        </w:tc>
        <w:tc>
          <w:tcPr>
            <w:tcW w:w="4675" w:type="dxa"/>
          </w:tcPr>
          <w:p w14:paraId="6DB08BF7" w14:textId="2C96982E" w:rsidR="00DC613A" w:rsidRDefault="00DC613A" w:rsidP="00DC613A">
            <w:pPr>
              <w:jc w:val="center"/>
              <w:rPr>
                <w:rFonts w:ascii="Arial" w:hAnsi="Arial" w:cs="Arial"/>
                <w:sz w:val="24"/>
                <w:szCs w:val="24"/>
              </w:rPr>
            </w:pPr>
            <w:r>
              <w:rPr>
                <w:rFonts w:ascii="Arial" w:hAnsi="Arial" w:cs="Arial"/>
                <w:sz w:val="24"/>
                <w:szCs w:val="24"/>
              </w:rPr>
              <w:t>$26,</w:t>
            </w:r>
            <w:r w:rsidR="00DC587D">
              <w:rPr>
                <w:rFonts w:ascii="Arial" w:hAnsi="Arial" w:cs="Arial"/>
                <w:sz w:val="24"/>
                <w:szCs w:val="24"/>
              </w:rPr>
              <w:t>500</w:t>
            </w:r>
          </w:p>
        </w:tc>
      </w:tr>
      <w:tr w:rsidR="00DC613A" w14:paraId="230FEA80" w14:textId="77777777" w:rsidTr="00DC613A">
        <w:tc>
          <w:tcPr>
            <w:tcW w:w="4675" w:type="dxa"/>
          </w:tcPr>
          <w:p w14:paraId="122CB20B" w14:textId="77777777" w:rsidR="00DC613A" w:rsidRDefault="00DC613A" w:rsidP="00DC613A">
            <w:pPr>
              <w:jc w:val="center"/>
              <w:rPr>
                <w:rFonts w:ascii="Arial" w:hAnsi="Arial" w:cs="Arial"/>
                <w:sz w:val="24"/>
                <w:szCs w:val="24"/>
              </w:rPr>
            </w:pPr>
            <w:r>
              <w:rPr>
                <w:rFonts w:ascii="Arial" w:hAnsi="Arial" w:cs="Arial"/>
                <w:sz w:val="24"/>
                <w:szCs w:val="24"/>
              </w:rPr>
              <w:t>5</w:t>
            </w:r>
          </w:p>
        </w:tc>
        <w:tc>
          <w:tcPr>
            <w:tcW w:w="4675" w:type="dxa"/>
          </w:tcPr>
          <w:p w14:paraId="57B7038C" w14:textId="3E9026C3" w:rsidR="00DC613A" w:rsidRDefault="00DC613A" w:rsidP="00DC613A">
            <w:pPr>
              <w:jc w:val="center"/>
              <w:rPr>
                <w:rFonts w:ascii="Arial" w:hAnsi="Arial" w:cs="Arial"/>
                <w:sz w:val="24"/>
                <w:szCs w:val="24"/>
              </w:rPr>
            </w:pPr>
            <w:r>
              <w:rPr>
                <w:rFonts w:ascii="Arial" w:hAnsi="Arial" w:cs="Arial"/>
                <w:sz w:val="24"/>
                <w:szCs w:val="24"/>
              </w:rPr>
              <w:t>$3</w:t>
            </w:r>
            <w:r w:rsidR="00DC587D">
              <w:rPr>
                <w:rFonts w:ascii="Arial" w:hAnsi="Arial" w:cs="Arial"/>
                <w:sz w:val="24"/>
                <w:szCs w:val="24"/>
              </w:rPr>
              <w:t>1,040</w:t>
            </w:r>
          </w:p>
        </w:tc>
      </w:tr>
      <w:tr w:rsidR="00DC613A" w14:paraId="6964AADA" w14:textId="77777777" w:rsidTr="00DC613A">
        <w:tc>
          <w:tcPr>
            <w:tcW w:w="4675" w:type="dxa"/>
          </w:tcPr>
          <w:p w14:paraId="34A405C5" w14:textId="77777777" w:rsidR="00DC613A" w:rsidRDefault="00DC613A" w:rsidP="00DC613A">
            <w:pPr>
              <w:jc w:val="center"/>
              <w:rPr>
                <w:rFonts w:ascii="Arial" w:hAnsi="Arial" w:cs="Arial"/>
                <w:sz w:val="24"/>
                <w:szCs w:val="24"/>
              </w:rPr>
            </w:pPr>
            <w:r>
              <w:rPr>
                <w:rFonts w:ascii="Arial" w:hAnsi="Arial" w:cs="Arial"/>
                <w:sz w:val="24"/>
                <w:szCs w:val="24"/>
              </w:rPr>
              <w:t>6</w:t>
            </w:r>
          </w:p>
        </w:tc>
        <w:tc>
          <w:tcPr>
            <w:tcW w:w="4675" w:type="dxa"/>
          </w:tcPr>
          <w:p w14:paraId="137E252B" w14:textId="50637BE2" w:rsidR="00DC613A" w:rsidRDefault="00DC613A" w:rsidP="00DC613A">
            <w:pPr>
              <w:jc w:val="center"/>
              <w:rPr>
                <w:rFonts w:ascii="Arial" w:hAnsi="Arial" w:cs="Arial"/>
                <w:sz w:val="24"/>
                <w:szCs w:val="24"/>
              </w:rPr>
            </w:pPr>
            <w:r>
              <w:rPr>
                <w:rFonts w:ascii="Arial" w:hAnsi="Arial" w:cs="Arial"/>
                <w:sz w:val="24"/>
                <w:szCs w:val="24"/>
              </w:rPr>
              <w:t>$35,</w:t>
            </w:r>
            <w:r w:rsidR="00DC587D">
              <w:rPr>
                <w:rFonts w:ascii="Arial" w:hAnsi="Arial" w:cs="Arial"/>
                <w:sz w:val="24"/>
                <w:szCs w:val="24"/>
              </w:rPr>
              <w:t>580</w:t>
            </w:r>
          </w:p>
        </w:tc>
      </w:tr>
      <w:tr w:rsidR="00DC613A" w14:paraId="6E957A41" w14:textId="77777777" w:rsidTr="00DC613A">
        <w:tc>
          <w:tcPr>
            <w:tcW w:w="4675" w:type="dxa"/>
          </w:tcPr>
          <w:p w14:paraId="55FB4AEE" w14:textId="77777777" w:rsidR="00DC613A" w:rsidRDefault="00DC613A" w:rsidP="00DC613A">
            <w:pPr>
              <w:jc w:val="center"/>
              <w:rPr>
                <w:rFonts w:ascii="Arial" w:hAnsi="Arial" w:cs="Arial"/>
                <w:sz w:val="24"/>
                <w:szCs w:val="24"/>
              </w:rPr>
            </w:pPr>
            <w:r>
              <w:rPr>
                <w:rFonts w:ascii="Arial" w:hAnsi="Arial" w:cs="Arial"/>
                <w:sz w:val="24"/>
                <w:szCs w:val="24"/>
              </w:rPr>
              <w:t>7</w:t>
            </w:r>
          </w:p>
        </w:tc>
        <w:tc>
          <w:tcPr>
            <w:tcW w:w="4675" w:type="dxa"/>
          </w:tcPr>
          <w:p w14:paraId="24766F38" w14:textId="5AD9AD2F" w:rsidR="00DC613A" w:rsidRDefault="00DC613A" w:rsidP="00DC613A">
            <w:pPr>
              <w:jc w:val="center"/>
              <w:rPr>
                <w:rFonts w:ascii="Arial" w:hAnsi="Arial" w:cs="Arial"/>
                <w:sz w:val="24"/>
                <w:szCs w:val="24"/>
              </w:rPr>
            </w:pPr>
            <w:r>
              <w:rPr>
                <w:rFonts w:ascii="Arial" w:hAnsi="Arial" w:cs="Arial"/>
                <w:sz w:val="24"/>
                <w:szCs w:val="24"/>
              </w:rPr>
              <w:t>$</w:t>
            </w:r>
            <w:r w:rsidR="00DC587D">
              <w:rPr>
                <w:rFonts w:ascii="Arial" w:hAnsi="Arial" w:cs="Arial"/>
                <w:sz w:val="24"/>
                <w:szCs w:val="24"/>
              </w:rPr>
              <w:t>40,120</w:t>
            </w:r>
          </w:p>
        </w:tc>
      </w:tr>
      <w:tr w:rsidR="00DC613A" w14:paraId="450AEB8C" w14:textId="77777777" w:rsidTr="00DC613A">
        <w:tc>
          <w:tcPr>
            <w:tcW w:w="4675" w:type="dxa"/>
          </w:tcPr>
          <w:p w14:paraId="777FF151" w14:textId="77777777" w:rsidR="00DC613A" w:rsidRDefault="00DC613A" w:rsidP="00DC613A">
            <w:pPr>
              <w:jc w:val="center"/>
              <w:rPr>
                <w:rFonts w:ascii="Arial" w:hAnsi="Arial" w:cs="Arial"/>
                <w:sz w:val="24"/>
                <w:szCs w:val="24"/>
              </w:rPr>
            </w:pPr>
            <w:r>
              <w:rPr>
                <w:rFonts w:ascii="Arial" w:hAnsi="Arial" w:cs="Arial"/>
                <w:sz w:val="24"/>
                <w:szCs w:val="24"/>
              </w:rPr>
              <w:t>8</w:t>
            </w:r>
          </w:p>
        </w:tc>
        <w:tc>
          <w:tcPr>
            <w:tcW w:w="4675" w:type="dxa"/>
          </w:tcPr>
          <w:p w14:paraId="0259AB3D" w14:textId="75FD729B" w:rsidR="00DC613A" w:rsidRDefault="00DC613A" w:rsidP="00DC613A">
            <w:pPr>
              <w:jc w:val="center"/>
              <w:rPr>
                <w:rFonts w:ascii="Arial" w:hAnsi="Arial" w:cs="Arial"/>
                <w:sz w:val="24"/>
                <w:szCs w:val="24"/>
              </w:rPr>
            </w:pPr>
            <w:r>
              <w:rPr>
                <w:rFonts w:ascii="Arial" w:hAnsi="Arial" w:cs="Arial"/>
                <w:sz w:val="24"/>
                <w:szCs w:val="24"/>
              </w:rPr>
              <w:t>$44,</w:t>
            </w:r>
            <w:r w:rsidR="00DC587D">
              <w:rPr>
                <w:rFonts w:ascii="Arial" w:hAnsi="Arial" w:cs="Arial"/>
                <w:sz w:val="24"/>
                <w:szCs w:val="24"/>
              </w:rPr>
              <w:t>660</w:t>
            </w:r>
          </w:p>
        </w:tc>
      </w:tr>
      <w:tr w:rsidR="00DC613A" w14:paraId="47C07F12" w14:textId="77777777" w:rsidTr="00DC613A">
        <w:tc>
          <w:tcPr>
            <w:tcW w:w="4675" w:type="dxa"/>
          </w:tcPr>
          <w:p w14:paraId="4EFB3007" w14:textId="77777777" w:rsidR="00DC613A" w:rsidRDefault="00DC613A" w:rsidP="00DC613A">
            <w:pPr>
              <w:jc w:val="center"/>
              <w:rPr>
                <w:rFonts w:ascii="Arial" w:hAnsi="Arial" w:cs="Arial"/>
                <w:sz w:val="24"/>
                <w:szCs w:val="24"/>
              </w:rPr>
            </w:pPr>
            <w:r>
              <w:rPr>
                <w:rFonts w:ascii="Arial" w:hAnsi="Arial" w:cs="Arial"/>
                <w:sz w:val="24"/>
                <w:szCs w:val="24"/>
              </w:rPr>
              <w:t>For each additional persons</w:t>
            </w:r>
          </w:p>
        </w:tc>
        <w:tc>
          <w:tcPr>
            <w:tcW w:w="4675" w:type="dxa"/>
          </w:tcPr>
          <w:p w14:paraId="156E690B" w14:textId="4809312B" w:rsidR="00DC613A" w:rsidRDefault="00DC613A" w:rsidP="00DC613A">
            <w:pPr>
              <w:jc w:val="center"/>
              <w:rPr>
                <w:rFonts w:ascii="Arial" w:hAnsi="Arial" w:cs="Arial"/>
                <w:sz w:val="24"/>
                <w:szCs w:val="24"/>
              </w:rPr>
            </w:pPr>
            <w:r>
              <w:rPr>
                <w:rFonts w:ascii="Arial" w:hAnsi="Arial" w:cs="Arial"/>
                <w:sz w:val="24"/>
                <w:szCs w:val="24"/>
              </w:rPr>
              <w:t>$4,</w:t>
            </w:r>
            <w:r w:rsidR="00DC587D">
              <w:rPr>
                <w:rFonts w:ascii="Arial" w:hAnsi="Arial" w:cs="Arial"/>
                <w:sz w:val="24"/>
                <w:szCs w:val="24"/>
              </w:rPr>
              <w:t>540</w:t>
            </w:r>
          </w:p>
        </w:tc>
      </w:tr>
    </w:tbl>
    <w:p w14:paraId="3ED7B898" w14:textId="77777777" w:rsidR="00DC613A" w:rsidRDefault="00DC613A" w:rsidP="00DC613A">
      <w:pPr>
        <w:spacing w:after="0"/>
        <w:jc w:val="center"/>
        <w:rPr>
          <w:rFonts w:ascii="Arial" w:hAnsi="Arial" w:cs="Arial"/>
          <w:sz w:val="24"/>
          <w:szCs w:val="24"/>
        </w:rPr>
      </w:pPr>
    </w:p>
    <w:p w14:paraId="74D17E00" w14:textId="77777777" w:rsidR="00DC613A" w:rsidRDefault="00DC613A" w:rsidP="00D81CDF">
      <w:pPr>
        <w:spacing w:after="0"/>
        <w:jc w:val="both"/>
        <w:rPr>
          <w:rFonts w:ascii="Arial" w:hAnsi="Arial" w:cs="Arial"/>
          <w:sz w:val="24"/>
          <w:szCs w:val="24"/>
        </w:rPr>
      </w:pPr>
    </w:p>
    <w:p w14:paraId="23DBBD96" w14:textId="77777777" w:rsidR="00DC613A" w:rsidRDefault="008A0178" w:rsidP="00D81CDF">
      <w:pPr>
        <w:spacing w:after="0"/>
        <w:jc w:val="both"/>
        <w:rPr>
          <w:rFonts w:ascii="Arial" w:hAnsi="Arial" w:cs="Arial"/>
          <w:sz w:val="24"/>
          <w:szCs w:val="24"/>
        </w:rPr>
      </w:pPr>
      <w:r w:rsidRPr="00A45002">
        <w:rPr>
          <w:rFonts w:ascii="Arial" w:hAnsi="Arial" w:cs="Arial"/>
          <w:sz w:val="24"/>
          <w:szCs w:val="24"/>
        </w:rPr>
        <w:t xml:space="preserve">The income guidelines shall include, but are not limited to, the annual income for the person claiming the exemption and all persons living in the principal residence. </w:t>
      </w:r>
    </w:p>
    <w:p w14:paraId="4004F96F" w14:textId="77777777" w:rsidR="00DC613A" w:rsidRDefault="008A0178" w:rsidP="00D81CDF">
      <w:pPr>
        <w:spacing w:after="0"/>
        <w:jc w:val="both"/>
        <w:rPr>
          <w:rFonts w:ascii="Arial" w:hAnsi="Arial" w:cs="Arial"/>
          <w:sz w:val="24"/>
          <w:szCs w:val="24"/>
        </w:rPr>
      </w:pPr>
      <w:r w:rsidRPr="00A45002">
        <w:rPr>
          <w:rFonts w:ascii="Arial" w:hAnsi="Arial" w:cs="Arial"/>
          <w:sz w:val="24"/>
          <w:szCs w:val="24"/>
        </w:rPr>
        <w:t>Income includes:</w:t>
      </w:r>
    </w:p>
    <w:p w14:paraId="19E1FE47" w14:textId="77777777" w:rsidR="008F0436" w:rsidRDefault="008F0436" w:rsidP="00D81CDF">
      <w:pPr>
        <w:spacing w:after="0"/>
        <w:jc w:val="both"/>
        <w:rPr>
          <w:rFonts w:ascii="Arial" w:hAnsi="Arial" w:cs="Arial"/>
          <w:sz w:val="24"/>
          <w:szCs w:val="24"/>
        </w:rPr>
      </w:pPr>
    </w:p>
    <w:p w14:paraId="0DE4B34D" w14:textId="77777777" w:rsidR="00DC613A" w:rsidRDefault="008A0178" w:rsidP="00DC613A">
      <w:pPr>
        <w:spacing w:after="0"/>
        <w:ind w:left="720"/>
        <w:jc w:val="both"/>
        <w:rPr>
          <w:rFonts w:ascii="Arial" w:hAnsi="Arial" w:cs="Arial"/>
          <w:sz w:val="24"/>
          <w:szCs w:val="24"/>
        </w:rPr>
      </w:pPr>
      <w:r w:rsidRPr="00A45002">
        <w:rPr>
          <w:rFonts w:ascii="Arial" w:hAnsi="Arial" w:cs="Arial"/>
          <w:sz w:val="24"/>
          <w:szCs w:val="24"/>
        </w:rPr>
        <w:t xml:space="preserve">• Money, wages, salaries before deductions, and regular contributions from persons not living in the residence </w:t>
      </w:r>
    </w:p>
    <w:p w14:paraId="19BF4BB8" w14:textId="77777777" w:rsidR="00273B01" w:rsidRDefault="00273B01" w:rsidP="00DC613A">
      <w:pPr>
        <w:spacing w:after="0"/>
        <w:ind w:left="720"/>
        <w:jc w:val="both"/>
        <w:rPr>
          <w:rFonts w:ascii="Arial" w:hAnsi="Arial" w:cs="Arial"/>
          <w:sz w:val="24"/>
          <w:szCs w:val="24"/>
        </w:rPr>
      </w:pPr>
    </w:p>
    <w:p w14:paraId="5AC894E7" w14:textId="77777777" w:rsidR="00DC613A" w:rsidRDefault="008A0178" w:rsidP="00DC613A">
      <w:pPr>
        <w:spacing w:after="0"/>
        <w:ind w:left="720"/>
        <w:jc w:val="both"/>
        <w:rPr>
          <w:rFonts w:ascii="Arial" w:hAnsi="Arial" w:cs="Arial"/>
          <w:sz w:val="24"/>
          <w:szCs w:val="24"/>
        </w:rPr>
      </w:pPr>
      <w:r w:rsidRPr="00A45002">
        <w:rPr>
          <w:rFonts w:ascii="Arial" w:hAnsi="Arial" w:cs="Arial"/>
          <w:sz w:val="24"/>
          <w:szCs w:val="24"/>
        </w:rPr>
        <w:t xml:space="preserve">• Net receipts from non-farm and farm self-employment (receipts from a person’s own business, professional enterprise, or partnership, after business expense deductions) </w:t>
      </w:r>
    </w:p>
    <w:p w14:paraId="5C05518F" w14:textId="77777777" w:rsidR="00DC613A" w:rsidRDefault="008A0178" w:rsidP="00DC613A">
      <w:pPr>
        <w:spacing w:after="0"/>
        <w:ind w:left="720"/>
        <w:jc w:val="both"/>
        <w:rPr>
          <w:rFonts w:ascii="Arial" w:hAnsi="Arial" w:cs="Arial"/>
          <w:sz w:val="24"/>
          <w:szCs w:val="24"/>
        </w:rPr>
      </w:pPr>
      <w:r w:rsidRPr="00A45002">
        <w:rPr>
          <w:rFonts w:ascii="Arial" w:hAnsi="Arial" w:cs="Arial"/>
          <w:sz w:val="24"/>
          <w:szCs w:val="24"/>
        </w:rPr>
        <w:t xml:space="preserve">• Regular payments from social security, railroad retirement, unemployment, worker’s compensation, veteran’s payments, public assistance, and supplemental security income (SSI) </w:t>
      </w:r>
    </w:p>
    <w:p w14:paraId="5316CD84" w14:textId="77777777" w:rsidR="00DC613A" w:rsidRDefault="008A0178" w:rsidP="00DC613A">
      <w:pPr>
        <w:spacing w:after="0"/>
        <w:ind w:left="720"/>
        <w:jc w:val="both"/>
        <w:rPr>
          <w:rFonts w:ascii="Arial" w:hAnsi="Arial" w:cs="Arial"/>
          <w:sz w:val="24"/>
          <w:szCs w:val="24"/>
        </w:rPr>
      </w:pPr>
      <w:r w:rsidRPr="00A45002">
        <w:rPr>
          <w:rFonts w:ascii="Arial" w:hAnsi="Arial" w:cs="Arial"/>
          <w:sz w:val="24"/>
          <w:szCs w:val="24"/>
        </w:rPr>
        <w:t xml:space="preserve">• Alimony, child support, military family allotments </w:t>
      </w:r>
    </w:p>
    <w:p w14:paraId="2CD71061" w14:textId="77777777" w:rsidR="00DC613A" w:rsidRDefault="008A0178" w:rsidP="00DC613A">
      <w:pPr>
        <w:spacing w:after="0"/>
        <w:ind w:left="720"/>
        <w:jc w:val="both"/>
        <w:rPr>
          <w:rFonts w:ascii="Arial" w:hAnsi="Arial" w:cs="Arial"/>
          <w:sz w:val="24"/>
          <w:szCs w:val="24"/>
        </w:rPr>
      </w:pPr>
      <w:r w:rsidRPr="00A45002">
        <w:rPr>
          <w:rFonts w:ascii="Arial" w:hAnsi="Arial" w:cs="Arial"/>
          <w:sz w:val="24"/>
          <w:szCs w:val="24"/>
        </w:rPr>
        <w:t xml:space="preserve">• Private and governmental retirement and disability pensions, regular insurance, annuity payments </w:t>
      </w:r>
    </w:p>
    <w:p w14:paraId="519C2165" w14:textId="77777777" w:rsidR="00DC613A" w:rsidRDefault="008A0178" w:rsidP="00DC613A">
      <w:pPr>
        <w:spacing w:after="0"/>
        <w:ind w:left="720"/>
        <w:jc w:val="both"/>
        <w:rPr>
          <w:rFonts w:ascii="Arial" w:hAnsi="Arial" w:cs="Arial"/>
          <w:sz w:val="24"/>
          <w:szCs w:val="24"/>
        </w:rPr>
      </w:pPr>
      <w:r w:rsidRPr="00A45002">
        <w:rPr>
          <w:rFonts w:ascii="Arial" w:hAnsi="Arial" w:cs="Arial"/>
          <w:sz w:val="24"/>
          <w:szCs w:val="24"/>
        </w:rPr>
        <w:t xml:space="preserve">• College or university scholarships, grants, fellowships, and assistantships </w:t>
      </w:r>
    </w:p>
    <w:p w14:paraId="6DB9F675" w14:textId="77777777" w:rsidR="00DC613A" w:rsidRDefault="008A0178" w:rsidP="00DC613A">
      <w:pPr>
        <w:spacing w:after="0"/>
        <w:ind w:left="720"/>
        <w:jc w:val="both"/>
        <w:rPr>
          <w:rFonts w:ascii="Arial" w:hAnsi="Arial" w:cs="Arial"/>
          <w:sz w:val="24"/>
          <w:szCs w:val="24"/>
        </w:rPr>
      </w:pPr>
      <w:r w:rsidRPr="00A45002">
        <w:rPr>
          <w:rFonts w:ascii="Arial" w:hAnsi="Arial" w:cs="Arial"/>
          <w:sz w:val="24"/>
          <w:szCs w:val="24"/>
        </w:rPr>
        <w:t>• Dividends, interest, and net income from rentals, royalties, estates, trusts, gambling or lottery winnings</w:t>
      </w:r>
      <w:r w:rsidR="00DC613A">
        <w:rPr>
          <w:rFonts w:ascii="Arial" w:hAnsi="Arial" w:cs="Arial"/>
          <w:sz w:val="24"/>
          <w:szCs w:val="24"/>
        </w:rPr>
        <w:t>.</w:t>
      </w:r>
    </w:p>
    <w:p w14:paraId="1230CD62" w14:textId="77777777" w:rsidR="00DC613A" w:rsidRDefault="00DC613A" w:rsidP="00DC613A">
      <w:pPr>
        <w:spacing w:after="0"/>
        <w:ind w:left="720"/>
        <w:jc w:val="both"/>
        <w:rPr>
          <w:rFonts w:ascii="Arial" w:hAnsi="Arial" w:cs="Arial"/>
          <w:sz w:val="24"/>
          <w:szCs w:val="24"/>
        </w:rPr>
      </w:pPr>
    </w:p>
    <w:p w14:paraId="7543EB36" w14:textId="77777777" w:rsidR="008A0178" w:rsidRDefault="00DC613A" w:rsidP="00DC613A">
      <w:pPr>
        <w:spacing w:after="0"/>
        <w:jc w:val="both"/>
        <w:rPr>
          <w:rFonts w:ascii="Arial" w:hAnsi="Arial" w:cs="Arial"/>
          <w:i/>
          <w:sz w:val="24"/>
          <w:szCs w:val="24"/>
        </w:rPr>
      </w:pPr>
      <w:r w:rsidRPr="008F0436">
        <w:rPr>
          <w:rFonts w:ascii="Arial" w:hAnsi="Arial" w:cs="Arial"/>
          <w:i/>
          <w:sz w:val="24"/>
          <w:szCs w:val="24"/>
        </w:rPr>
        <w:t>*</w:t>
      </w:r>
      <w:r w:rsidR="008A0178" w:rsidRPr="008F0436">
        <w:rPr>
          <w:rFonts w:ascii="Arial" w:hAnsi="Arial" w:cs="Arial"/>
          <w:i/>
          <w:sz w:val="24"/>
          <w:szCs w:val="24"/>
        </w:rPr>
        <w:t xml:space="preserve">Meeting the income levels of the </w:t>
      </w:r>
      <w:r w:rsidRPr="008F0436">
        <w:rPr>
          <w:rFonts w:ascii="Arial" w:hAnsi="Arial" w:cs="Arial"/>
          <w:i/>
          <w:sz w:val="24"/>
          <w:szCs w:val="24"/>
        </w:rPr>
        <w:t>Township</w:t>
      </w:r>
      <w:r w:rsidR="008A0178" w:rsidRPr="008F0436">
        <w:rPr>
          <w:rFonts w:ascii="Arial" w:hAnsi="Arial" w:cs="Arial"/>
          <w:i/>
          <w:sz w:val="24"/>
          <w:szCs w:val="24"/>
        </w:rPr>
        <w:t xml:space="preserve"> policy does NOT guarantee the approval of a poverty exemption. Income and assets are reviewed by the Board of Review in the decision making process.</w:t>
      </w:r>
    </w:p>
    <w:p w14:paraId="49A362D0" w14:textId="77777777" w:rsidR="007578D4" w:rsidRDefault="007578D4" w:rsidP="00DC613A">
      <w:pPr>
        <w:spacing w:after="0"/>
        <w:jc w:val="both"/>
        <w:rPr>
          <w:rFonts w:ascii="Arial" w:hAnsi="Arial" w:cs="Arial"/>
          <w:i/>
          <w:sz w:val="24"/>
          <w:szCs w:val="24"/>
        </w:rPr>
      </w:pPr>
    </w:p>
    <w:p w14:paraId="1C12AA7E" w14:textId="77777777" w:rsidR="007578D4" w:rsidRDefault="007578D4" w:rsidP="00DC613A">
      <w:pPr>
        <w:spacing w:after="0"/>
        <w:jc w:val="both"/>
        <w:rPr>
          <w:rFonts w:ascii="Arial" w:hAnsi="Arial" w:cs="Arial"/>
          <w:i/>
          <w:sz w:val="24"/>
          <w:szCs w:val="24"/>
        </w:rPr>
      </w:pPr>
    </w:p>
    <w:p w14:paraId="132370F4" w14:textId="77777777" w:rsidR="007578D4" w:rsidRDefault="007578D4" w:rsidP="00DC613A">
      <w:pPr>
        <w:spacing w:after="0"/>
        <w:jc w:val="both"/>
        <w:rPr>
          <w:rFonts w:ascii="Arial" w:hAnsi="Arial" w:cs="Arial"/>
          <w:i/>
          <w:sz w:val="24"/>
          <w:szCs w:val="24"/>
        </w:rPr>
      </w:pPr>
    </w:p>
    <w:p w14:paraId="51B0F790" w14:textId="77777777" w:rsidR="007578D4" w:rsidRDefault="007578D4" w:rsidP="00DC613A">
      <w:pPr>
        <w:spacing w:after="0"/>
        <w:jc w:val="both"/>
        <w:rPr>
          <w:rFonts w:ascii="Arial" w:hAnsi="Arial" w:cs="Arial"/>
          <w:i/>
          <w:sz w:val="24"/>
          <w:szCs w:val="24"/>
        </w:rPr>
      </w:pPr>
    </w:p>
    <w:p w14:paraId="0D162EA0" w14:textId="77777777" w:rsidR="007578D4" w:rsidRDefault="007578D4" w:rsidP="00DC613A">
      <w:pPr>
        <w:spacing w:after="0"/>
        <w:jc w:val="both"/>
        <w:rPr>
          <w:rFonts w:ascii="Arial" w:hAnsi="Arial" w:cs="Arial"/>
          <w:i/>
          <w:sz w:val="24"/>
          <w:szCs w:val="24"/>
        </w:rPr>
      </w:pPr>
    </w:p>
    <w:p w14:paraId="27076567" w14:textId="77777777" w:rsidR="007578D4" w:rsidRDefault="007578D4" w:rsidP="00DC613A">
      <w:pPr>
        <w:spacing w:after="0"/>
        <w:jc w:val="both"/>
        <w:rPr>
          <w:rFonts w:ascii="Arial" w:hAnsi="Arial" w:cs="Arial"/>
          <w:i/>
          <w:sz w:val="24"/>
          <w:szCs w:val="24"/>
        </w:rPr>
      </w:pPr>
    </w:p>
    <w:p w14:paraId="61C9D983" w14:textId="77777777" w:rsidR="007578D4" w:rsidRDefault="007578D4" w:rsidP="00DC613A">
      <w:pPr>
        <w:spacing w:after="0"/>
        <w:jc w:val="both"/>
        <w:rPr>
          <w:rFonts w:ascii="Arial" w:hAnsi="Arial" w:cs="Arial"/>
          <w:i/>
          <w:sz w:val="24"/>
          <w:szCs w:val="24"/>
        </w:rPr>
      </w:pPr>
    </w:p>
    <w:p w14:paraId="17AA602B" w14:textId="77777777" w:rsidR="007578D4" w:rsidRDefault="007578D4" w:rsidP="00DC613A">
      <w:pPr>
        <w:spacing w:after="0"/>
        <w:jc w:val="both"/>
        <w:rPr>
          <w:rFonts w:ascii="Arial" w:hAnsi="Arial" w:cs="Arial"/>
          <w:i/>
          <w:sz w:val="24"/>
          <w:szCs w:val="24"/>
        </w:rPr>
      </w:pPr>
    </w:p>
    <w:p w14:paraId="7E380279" w14:textId="77777777" w:rsidR="007578D4" w:rsidRDefault="007578D4" w:rsidP="00DC613A">
      <w:pPr>
        <w:spacing w:after="0"/>
        <w:jc w:val="both"/>
        <w:rPr>
          <w:rFonts w:ascii="Arial" w:hAnsi="Arial" w:cs="Arial"/>
          <w:i/>
          <w:sz w:val="24"/>
          <w:szCs w:val="24"/>
        </w:rPr>
      </w:pPr>
    </w:p>
    <w:p w14:paraId="45C3C648" w14:textId="77777777" w:rsidR="007578D4" w:rsidRDefault="007578D4" w:rsidP="00DC613A">
      <w:pPr>
        <w:spacing w:after="0"/>
        <w:jc w:val="both"/>
        <w:rPr>
          <w:rFonts w:ascii="Arial" w:hAnsi="Arial" w:cs="Arial"/>
          <w:i/>
          <w:sz w:val="24"/>
          <w:szCs w:val="24"/>
        </w:rPr>
      </w:pPr>
    </w:p>
    <w:p w14:paraId="029A8869" w14:textId="77777777" w:rsidR="007578D4" w:rsidRDefault="007578D4" w:rsidP="00DC613A">
      <w:pPr>
        <w:spacing w:after="0"/>
        <w:jc w:val="both"/>
        <w:rPr>
          <w:rFonts w:ascii="Arial" w:hAnsi="Arial" w:cs="Arial"/>
          <w:i/>
          <w:sz w:val="24"/>
          <w:szCs w:val="24"/>
        </w:rPr>
      </w:pPr>
    </w:p>
    <w:p w14:paraId="7D6FC5DC" w14:textId="77777777" w:rsidR="007578D4" w:rsidRDefault="007578D4" w:rsidP="00DC613A">
      <w:pPr>
        <w:spacing w:after="0"/>
        <w:jc w:val="both"/>
        <w:rPr>
          <w:rFonts w:ascii="Arial" w:hAnsi="Arial" w:cs="Arial"/>
          <w:i/>
          <w:sz w:val="24"/>
          <w:szCs w:val="24"/>
        </w:rPr>
      </w:pPr>
    </w:p>
    <w:p w14:paraId="44067F16" w14:textId="77777777" w:rsidR="007578D4" w:rsidRDefault="007578D4" w:rsidP="00DC613A">
      <w:pPr>
        <w:spacing w:after="0"/>
        <w:jc w:val="both"/>
        <w:rPr>
          <w:rFonts w:ascii="Arial" w:hAnsi="Arial" w:cs="Arial"/>
          <w:i/>
          <w:sz w:val="24"/>
          <w:szCs w:val="24"/>
        </w:rPr>
      </w:pPr>
    </w:p>
    <w:p w14:paraId="48464AA1" w14:textId="77777777" w:rsidR="007578D4" w:rsidRDefault="007578D4" w:rsidP="00DC613A">
      <w:pPr>
        <w:spacing w:after="0"/>
        <w:jc w:val="both"/>
        <w:rPr>
          <w:rFonts w:ascii="Arial" w:hAnsi="Arial" w:cs="Arial"/>
          <w:i/>
          <w:sz w:val="24"/>
          <w:szCs w:val="24"/>
        </w:rPr>
      </w:pPr>
    </w:p>
    <w:p w14:paraId="4BA9E1F2" w14:textId="77777777" w:rsidR="007578D4" w:rsidRDefault="007578D4" w:rsidP="00DC613A">
      <w:pPr>
        <w:spacing w:after="0"/>
        <w:jc w:val="both"/>
        <w:rPr>
          <w:rFonts w:ascii="Arial" w:hAnsi="Arial" w:cs="Arial"/>
          <w:i/>
          <w:sz w:val="24"/>
          <w:szCs w:val="24"/>
        </w:rPr>
      </w:pPr>
    </w:p>
    <w:p w14:paraId="4F4DEA7D" w14:textId="77777777" w:rsidR="007578D4" w:rsidRDefault="007578D4" w:rsidP="00DC613A">
      <w:pPr>
        <w:spacing w:after="0"/>
        <w:jc w:val="both"/>
        <w:rPr>
          <w:rFonts w:ascii="Arial" w:hAnsi="Arial" w:cs="Arial"/>
          <w:i/>
          <w:sz w:val="24"/>
          <w:szCs w:val="24"/>
        </w:rPr>
      </w:pPr>
    </w:p>
    <w:p w14:paraId="7B2994A0" w14:textId="77777777" w:rsidR="007578D4" w:rsidRDefault="007578D4" w:rsidP="00DC613A">
      <w:pPr>
        <w:spacing w:after="0"/>
        <w:jc w:val="both"/>
        <w:rPr>
          <w:rFonts w:ascii="Arial" w:hAnsi="Arial" w:cs="Arial"/>
          <w:i/>
          <w:sz w:val="24"/>
          <w:szCs w:val="24"/>
        </w:rPr>
      </w:pPr>
    </w:p>
    <w:p w14:paraId="0537A874" w14:textId="77777777" w:rsidR="007578D4" w:rsidRDefault="007578D4" w:rsidP="00DC613A">
      <w:pPr>
        <w:spacing w:after="0"/>
        <w:jc w:val="both"/>
        <w:rPr>
          <w:rFonts w:ascii="Arial" w:hAnsi="Arial" w:cs="Arial"/>
          <w:i/>
          <w:sz w:val="24"/>
          <w:szCs w:val="24"/>
        </w:rPr>
      </w:pPr>
    </w:p>
    <w:p w14:paraId="43461407" w14:textId="77777777" w:rsidR="007578D4" w:rsidRDefault="007578D4" w:rsidP="00DC613A">
      <w:pPr>
        <w:spacing w:after="0"/>
        <w:jc w:val="both"/>
        <w:rPr>
          <w:rFonts w:ascii="Arial" w:hAnsi="Arial" w:cs="Arial"/>
          <w:i/>
          <w:sz w:val="24"/>
          <w:szCs w:val="24"/>
        </w:rPr>
      </w:pPr>
    </w:p>
    <w:p w14:paraId="727B189F" w14:textId="77777777" w:rsidR="007578D4" w:rsidRDefault="007578D4" w:rsidP="00DC613A">
      <w:pPr>
        <w:spacing w:after="0"/>
        <w:jc w:val="both"/>
        <w:rPr>
          <w:rFonts w:ascii="Arial" w:hAnsi="Arial" w:cs="Arial"/>
          <w:i/>
          <w:sz w:val="24"/>
          <w:szCs w:val="24"/>
        </w:rPr>
      </w:pPr>
    </w:p>
    <w:p w14:paraId="776C81EC" w14:textId="77777777" w:rsidR="007578D4" w:rsidRDefault="007578D4" w:rsidP="00DC613A">
      <w:pPr>
        <w:spacing w:after="0"/>
        <w:jc w:val="both"/>
        <w:rPr>
          <w:rFonts w:ascii="Arial" w:hAnsi="Arial" w:cs="Arial"/>
          <w:i/>
          <w:sz w:val="24"/>
          <w:szCs w:val="24"/>
        </w:rPr>
      </w:pPr>
    </w:p>
    <w:p w14:paraId="18C125CF" w14:textId="77777777" w:rsidR="007578D4" w:rsidRDefault="007578D4" w:rsidP="00DC613A">
      <w:pPr>
        <w:spacing w:after="0"/>
        <w:jc w:val="both"/>
        <w:rPr>
          <w:rFonts w:ascii="Arial" w:hAnsi="Arial" w:cs="Arial"/>
          <w:i/>
          <w:sz w:val="24"/>
          <w:szCs w:val="24"/>
        </w:rPr>
      </w:pPr>
    </w:p>
    <w:p w14:paraId="44D43F67" w14:textId="77777777" w:rsidR="007578D4" w:rsidRDefault="007578D4" w:rsidP="00DC613A">
      <w:pPr>
        <w:spacing w:after="0"/>
        <w:jc w:val="both"/>
        <w:rPr>
          <w:rFonts w:ascii="Arial" w:hAnsi="Arial" w:cs="Arial"/>
          <w:i/>
          <w:sz w:val="24"/>
          <w:szCs w:val="24"/>
        </w:rPr>
      </w:pPr>
    </w:p>
    <w:p w14:paraId="1D913E04" w14:textId="77777777" w:rsidR="007578D4" w:rsidRDefault="007578D4" w:rsidP="00DC613A">
      <w:pPr>
        <w:spacing w:after="0"/>
        <w:jc w:val="both"/>
        <w:rPr>
          <w:rFonts w:ascii="Arial" w:hAnsi="Arial" w:cs="Arial"/>
          <w:i/>
          <w:sz w:val="24"/>
          <w:szCs w:val="24"/>
        </w:rPr>
      </w:pPr>
    </w:p>
    <w:p w14:paraId="6804F2FF" w14:textId="77777777" w:rsidR="001B4EF3" w:rsidRDefault="001B4EF3" w:rsidP="007578D4">
      <w:pPr>
        <w:spacing w:after="0"/>
        <w:jc w:val="center"/>
        <w:rPr>
          <w:rFonts w:ascii="Arial" w:hAnsi="Arial" w:cs="Arial"/>
          <w:b/>
          <w:sz w:val="24"/>
          <w:szCs w:val="24"/>
        </w:rPr>
      </w:pPr>
    </w:p>
    <w:p w14:paraId="20EB0EC9" w14:textId="77777777" w:rsidR="001B4EF3" w:rsidRDefault="001B4EF3" w:rsidP="007578D4">
      <w:pPr>
        <w:spacing w:after="0"/>
        <w:jc w:val="center"/>
        <w:rPr>
          <w:rFonts w:ascii="Arial" w:hAnsi="Arial" w:cs="Arial"/>
          <w:b/>
          <w:sz w:val="24"/>
          <w:szCs w:val="24"/>
        </w:rPr>
      </w:pPr>
    </w:p>
    <w:p w14:paraId="74A2E8F1" w14:textId="77777777" w:rsidR="007578D4" w:rsidRDefault="007578D4" w:rsidP="007578D4">
      <w:pPr>
        <w:spacing w:after="0"/>
        <w:jc w:val="center"/>
        <w:rPr>
          <w:rFonts w:ascii="Arial" w:hAnsi="Arial" w:cs="Arial"/>
          <w:b/>
          <w:sz w:val="24"/>
          <w:szCs w:val="24"/>
        </w:rPr>
      </w:pPr>
      <w:r w:rsidRPr="007578D4">
        <w:rPr>
          <w:rFonts w:ascii="Arial" w:hAnsi="Arial" w:cs="Arial"/>
          <w:b/>
          <w:sz w:val="24"/>
          <w:szCs w:val="24"/>
        </w:rPr>
        <w:lastRenderedPageBreak/>
        <w:t xml:space="preserve">CHECK LIST </w:t>
      </w:r>
    </w:p>
    <w:p w14:paraId="28CF6109" w14:textId="77777777" w:rsidR="007578D4" w:rsidRDefault="007578D4" w:rsidP="007578D4">
      <w:pPr>
        <w:spacing w:after="0"/>
        <w:jc w:val="center"/>
        <w:rPr>
          <w:rFonts w:ascii="Arial" w:hAnsi="Arial" w:cs="Arial"/>
          <w:sz w:val="24"/>
          <w:szCs w:val="24"/>
        </w:rPr>
      </w:pPr>
      <w:r w:rsidRPr="007578D4">
        <w:rPr>
          <w:rFonts w:ascii="Arial" w:hAnsi="Arial" w:cs="Arial"/>
          <w:b/>
          <w:sz w:val="24"/>
          <w:szCs w:val="24"/>
        </w:rPr>
        <w:t>2021 POVERTY EXEMPTION ATTACHMENTS</w:t>
      </w:r>
      <w:r w:rsidRPr="007578D4">
        <w:rPr>
          <w:rFonts w:ascii="Arial" w:hAnsi="Arial" w:cs="Arial"/>
          <w:sz w:val="24"/>
          <w:szCs w:val="24"/>
        </w:rPr>
        <w:t xml:space="preserve"> </w:t>
      </w:r>
    </w:p>
    <w:p w14:paraId="36CA56EF" w14:textId="77777777" w:rsidR="007578D4" w:rsidRDefault="007578D4" w:rsidP="007578D4">
      <w:pPr>
        <w:spacing w:after="0"/>
        <w:jc w:val="center"/>
        <w:rPr>
          <w:rFonts w:ascii="Arial" w:hAnsi="Arial" w:cs="Arial"/>
          <w:sz w:val="24"/>
          <w:szCs w:val="24"/>
        </w:rPr>
      </w:pPr>
      <w:r w:rsidRPr="007578D4">
        <w:rPr>
          <w:rFonts w:ascii="Arial" w:hAnsi="Arial" w:cs="Arial"/>
          <w:sz w:val="24"/>
          <w:szCs w:val="24"/>
        </w:rPr>
        <w:t xml:space="preserve">(Please submit copies only – not originals) </w:t>
      </w:r>
    </w:p>
    <w:p w14:paraId="0B75DF4D" w14:textId="77777777" w:rsidR="007578D4" w:rsidRDefault="007578D4" w:rsidP="007578D4">
      <w:pPr>
        <w:spacing w:after="0"/>
        <w:jc w:val="center"/>
        <w:rPr>
          <w:rFonts w:ascii="Arial" w:hAnsi="Arial" w:cs="Arial"/>
          <w:sz w:val="24"/>
          <w:szCs w:val="24"/>
        </w:rPr>
      </w:pPr>
      <w:r w:rsidRPr="007578D4">
        <w:rPr>
          <w:rFonts w:ascii="Arial" w:hAnsi="Arial" w:cs="Arial"/>
          <w:sz w:val="24"/>
          <w:szCs w:val="24"/>
        </w:rPr>
        <w:t xml:space="preserve">THIS COMPLETED CHECK LIST MUST BE RETURNED </w:t>
      </w:r>
    </w:p>
    <w:p w14:paraId="44044398" w14:textId="77777777" w:rsidR="007578D4" w:rsidRDefault="007578D4" w:rsidP="007578D4">
      <w:pPr>
        <w:spacing w:after="0"/>
        <w:jc w:val="center"/>
        <w:rPr>
          <w:rFonts w:ascii="Arial" w:hAnsi="Arial" w:cs="Arial"/>
          <w:sz w:val="24"/>
          <w:szCs w:val="24"/>
        </w:rPr>
      </w:pPr>
      <w:r w:rsidRPr="007578D4">
        <w:rPr>
          <w:rFonts w:ascii="Arial" w:hAnsi="Arial" w:cs="Arial"/>
          <w:sz w:val="24"/>
          <w:szCs w:val="24"/>
        </w:rPr>
        <w:t>WITH THE POVERTY EXEMPTION APPLICATION</w:t>
      </w:r>
    </w:p>
    <w:p w14:paraId="72A20804" w14:textId="77777777" w:rsidR="007578D4" w:rsidRDefault="007578D4" w:rsidP="007578D4">
      <w:pPr>
        <w:spacing w:after="0"/>
        <w:jc w:val="center"/>
        <w:rPr>
          <w:rFonts w:ascii="Arial" w:hAnsi="Arial" w:cs="Arial"/>
          <w:sz w:val="24"/>
          <w:szCs w:val="24"/>
        </w:rPr>
      </w:pPr>
    </w:p>
    <w:p w14:paraId="4D1A6D93" w14:textId="77777777" w:rsidR="007578D4" w:rsidRDefault="007578D4" w:rsidP="007578D4">
      <w:pPr>
        <w:spacing w:after="0"/>
        <w:jc w:val="center"/>
        <w:rPr>
          <w:rFonts w:ascii="Arial" w:hAnsi="Arial" w:cs="Arial"/>
          <w:sz w:val="24"/>
          <w:szCs w:val="24"/>
        </w:rPr>
      </w:pPr>
    </w:p>
    <w:p w14:paraId="09EA7E71" w14:textId="77777777" w:rsidR="007578D4" w:rsidRDefault="007578D4" w:rsidP="007578D4">
      <w:pPr>
        <w:spacing w:after="0"/>
        <w:jc w:val="both"/>
        <w:rPr>
          <w:rFonts w:ascii="Arial" w:hAnsi="Arial" w:cs="Arial"/>
          <w:sz w:val="24"/>
          <w:szCs w:val="24"/>
        </w:rPr>
      </w:pPr>
      <w:r w:rsidRPr="007578D4">
        <w:rPr>
          <w:rFonts w:ascii="Arial" w:hAnsi="Arial" w:cs="Arial"/>
          <w:sz w:val="24"/>
          <w:szCs w:val="24"/>
        </w:rPr>
        <w:t xml:space="preserve"> Note: Provide copies of the following as proof for </w:t>
      </w:r>
      <w:r w:rsidRPr="007578D4">
        <w:rPr>
          <w:rFonts w:ascii="Arial" w:hAnsi="Arial" w:cs="Arial"/>
          <w:b/>
          <w:sz w:val="24"/>
          <w:szCs w:val="24"/>
        </w:rPr>
        <w:t>all occupants living in the home</w:t>
      </w:r>
      <w:r w:rsidRPr="007578D4">
        <w:rPr>
          <w:rFonts w:ascii="Arial" w:hAnsi="Arial" w:cs="Arial"/>
          <w:sz w:val="24"/>
          <w:szCs w:val="24"/>
        </w:rPr>
        <w:t xml:space="preserve"> even if not contributing to household income or expenses.</w:t>
      </w:r>
    </w:p>
    <w:p w14:paraId="040166F5" w14:textId="77777777" w:rsidR="007578D4" w:rsidRDefault="007578D4" w:rsidP="007578D4">
      <w:pPr>
        <w:spacing w:after="0"/>
        <w:jc w:val="both"/>
        <w:rPr>
          <w:rFonts w:ascii="Arial" w:hAnsi="Arial" w:cs="Arial"/>
          <w:sz w:val="24"/>
          <w:szCs w:val="24"/>
        </w:rPr>
      </w:pPr>
    </w:p>
    <w:p w14:paraId="44D7776E" w14:textId="77777777" w:rsidR="007578D4" w:rsidRDefault="007578D4" w:rsidP="007578D4">
      <w:pPr>
        <w:jc w:val="both"/>
        <w:rPr>
          <w:rFonts w:ascii="Arial" w:hAnsi="Arial" w:cs="Arial"/>
          <w:sz w:val="24"/>
          <w:szCs w:val="24"/>
        </w:rPr>
      </w:pPr>
      <w:r w:rsidRPr="007578D4">
        <w:rPr>
          <w:rFonts w:ascii="Arial" w:hAnsi="Arial" w:cs="Arial"/>
          <w:sz w:val="24"/>
          <w:szCs w:val="24"/>
        </w:rPr>
        <w:t xml:space="preserve"> ____ Timely filed and fully complete and signed Poverty Exemption Application. </w:t>
      </w:r>
    </w:p>
    <w:p w14:paraId="190D9A2B" w14:textId="3B3A708A" w:rsidR="007578D4" w:rsidRDefault="007578D4" w:rsidP="007578D4">
      <w:pPr>
        <w:jc w:val="both"/>
        <w:rPr>
          <w:rFonts w:ascii="Arial" w:hAnsi="Arial" w:cs="Arial"/>
          <w:sz w:val="24"/>
          <w:szCs w:val="24"/>
        </w:rPr>
      </w:pPr>
      <w:r w:rsidRPr="007578D4">
        <w:rPr>
          <w:rFonts w:ascii="Arial" w:hAnsi="Arial" w:cs="Arial"/>
          <w:sz w:val="24"/>
          <w:szCs w:val="24"/>
        </w:rPr>
        <w:t>____ Copies of 20</w:t>
      </w:r>
      <w:r w:rsidR="00C60B7A">
        <w:rPr>
          <w:rFonts w:ascii="Arial" w:hAnsi="Arial" w:cs="Arial"/>
          <w:sz w:val="24"/>
          <w:szCs w:val="24"/>
        </w:rPr>
        <w:t>21</w:t>
      </w:r>
      <w:r w:rsidRPr="007578D4">
        <w:rPr>
          <w:rFonts w:ascii="Arial" w:hAnsi="Arial" w:cs="Arial"/>
          <w:sz w:val="24"/>
          <w:szCs w:val="24"/>
        </w:rPr>
        <w:t xml:space="preserve"> Federal </w:t>
      </w:r>
      <w:r w:rsidR="00071EEB">
        <w:rPr>
          <w:rFonts w:ascii="Arial" w:hAnsi="Arial" w:cs="Arial"/>
          <w:sz w:val="24"/>
          <w:szCs w:val="24"/>
        </w:rPr>
        <w:t xml:space="preserve">and State </w:t>
      </w:r>
      <w:r w:rsidRPr="007578D4">
        <w:rPr>
          <w:rFonts w:ascii="Arial" w:hAnsi="Arial" w:cs="Arial"/>
          <w:sz w:val="24"/>
          <w:szCs w:val="24"/>
        </w:rPr>
        <w:t>Income Tax Return</w:t>
      </w:r>
      <w:r w:rsidR="00071EEB">
        <w:rPr>
          <w:rFonts w:ascii="Arial" w:hAnsi="Arial" w:cs="Arial"/>
          <w:sz w:val="24"/>
          <w:szCs w:val="24"/>
        </w:rPr>
        <w:t>s</w:t>
      </w:r>
      <w:r w:rsidRPr="007578D4">
        <w:rPr>
          <w:rFonts w:ascii="Arial" w:hAnsi="Arial" w:cs="Arial"/>
          <w:sz w:val="24"/>
          <w:szCs w:val="24"/>
        </w:rPr>
        <w:t xml:space="preserve"> (or completed </w:t>
      </w:r>
      <w:r w:rsidR="00071EEB">
        <w:rPr>
          <w:rFonts w:ascii="Arial" w:hAnsi="Arial" w:cs="Arial"/>
          <w:sz w:val="24"/>
          <w:szCs w:val="24"/>
        </w:rPr>
        <w:t xml:space="preserve">Form 4988, </w:t>
      </w:r>
      <w:r w:rsidRPr="007578D4">
        <w:rPr>
          <w:rFonts w:ascii="Arial" w:hAnsi="Arial" w:cs="Arial"/>
          <w:sz w:val="24"/>
          <w:szCs w:val="24"/>
        </w:rPr>
        <w:t>Poverty Exemption Affidavit</w:t>
      </w:r>
      <w:r w:rsidR="00071EEB">
        <w:rPr>
          <w:rFonts w:ascii="Arial" w:hAnsi="Arial" w:cs="Arial"/>
          <w:sz w:val="24"/>
          <w:szCs w:val="24"/>
        </w:rPr>
        <w:t>,</w:t>
      </w:r>
      <w:r w:rsidRPr="007578D4">
        <w:rPr>
          <w:rFonts w:ascii="Arial" w:hAnsi="Arial" w:cs="Arial"/>
          <w:sz w:val="24"/>
          <w:szCs w:val="24"/>
        </w:rPr>
        <w:t xml:space="preserve"> if </w:t>
      </w:r>
      <w:r w:rsidR="00AB2355">
        <w:rPr>
          <w:rFonts w:ascii="Arial" w:hAnsi="Arial" w:cs="Arial"/>
          <w:sz w:val="24"/>
          <w:szCs w:val="24"/>
        </w:rPr>
        <w:t xml:space="preserve">you are </w:t>
      </w:r>
      <w:r w:rsidRPr="007578D4">
        <w:rPr>
          <w:rFonts w:ascii="Arial" w:hAnsi="Arial" w:cs="Arial"/>
          <w:sz w:val="24"/>
          <w:szCs w:val="24"/>
        </w:rPr>
        <w:t>not requi</w:t>
      </w:r>
      <w:r w:rsidR="00071EEB">
        <w:rPr>
          <w:rFonts w:ascii="Arial" w:hAnsi="Arial" w:cs="Arial"/>
          <w:sz w:val="24"/>
          <w:szCs w:val="24"/>
        </w:rPr>
        <w:t>red to file income tax returns).</w:t>
      </w:r>
    </w:p>
    <w:p w14:paraId="39E029FB" w14:textId="4B03E9E4" w:rsidR="007578D4" w:rsidRDefault="007578D4" w:rsidP="007578D4">
      <w:pPr>
        <w:jc w:val="both"/>
        <w:rPr>
          <w:rFonts w:ascii="Arial" w:hAnsi="Arial" w:cs="Arial"/>
          <w:sz w:val="24"/>
          <w:szCs w:val="24"/>
        </w:rPr>
      </w:pPr>
      <w:r w:rsidRPr="007578D4">
        <w:rPr>
          <w:rFonts w:ascii="Arial" w:hAnsi="Arial" w:cs="Arial"/>
          <w:sz w:val="24"/>
          <w:szCs w:val="24"/>
        </w:rPr>
        <w:t>____ Copies of 202</w:t>
      </w:r>
      <w:r w:rsidR="00C60B7A">
        <w:rPr>
          <w:rFonts w:ascii="Arial" w:hAnsi="Arial" w:cs="Arial"/>
          <w:sz w:val="24"/>
          <w:szCs w:val="24"/>
        </w:rPr>
        <w:t>1</w:t>
      </w:r>
      <w:r w:rsidRPr="007578D4">
        <w:rPr>
          <w:rFonts w:ascii="Arial" w:hAnsi="Arial" w:cs="Arial"/>
          <w:sz w:val="24"/>
          <w:szCs w:val="24"/>
        </w:rPr>
        <w:t xml:space="preserve"> W-2 Forms, Social Security Statements (SSA-1099), Disability Statement or similar income verification for all household members </w:t>
      </w:r>
    </w:p>
    <w:p w14:paraId="67B74B29" w14:textId="77777777" w:rsidR="007578D4" w:rsidRDefault="007578D4" w:rsidP="007578D4">
      <w:pPr>
        <w:jc w:val="both"/>
        <w:rPr>
          <w:rFonts w:ascii="Arial" w:hAnsi="Arial" w:cs="Arial"/>
          <w:sz w:val="24"/>
          <w:szCs w:val="24"/>
        </w:rPr>
      </w:pPr>
      <w:r w:rsidRPr="007578D4">
        <w:rPr>
          <w:rFonts w:ascii="Arial" w:hAnsi="Arial" w:cs="Arial"/>
          <w:sz w:val="24"/>
          <w:szCs w:val="24"/>
        </w:rPr>
        <w:t xml:space="preserve">____ Copies of statements from additional income sources including unemployment, alimony, child support, ADC, Food Stamps, etc. </w:t>
      </w:r>
    </w:p>
    <w:p w14:paraId="7DCB60F2" w14:textId="77777777" w:rsidR="007578D4" w:rsidRDefault="007578D4" w:rsidP="007578D4">
      <w:pPr>
        <w:jc w:val="both"/>
        <w:rPr>
          <w:rFonts w:ascii="Arial" w:hAnsi="Arial" w:cs="Arial"/>
          <w:sz w:val="24"/>
          <w:szCs w:val="24"/>
        </w:rPr>
      </w:pPr>
      <w:r w:rsidRPr="007578D4">
        <w:rPr>
          <w:rFonts w:ascii="Arial" w:hAnsi="Arial" w:cs="Arial"/>
          <w:sz w:val="24"/>
          <w:szCs w:val="24"/>
        </w:rPr>
        <w:t xml:space="preserve">____ Copies of statements for checking account, savings account, certificate of deposit (CD’s), stocks, bonds, pension (IRA, 401, etc.) account or any other asset/retirement account </w:t>
      </w:r>
    </w:p>
    <w:p w14:paraId="7E532A2F" w14:textId="14F2A1EB" w:rsidR="007578D4" w:rsidRDefault="007578D4" w:rsidP="007578D4">
      <w:pPr>
        <w:jc w:val="both"/>
        <w:rPr>
          <w:rFonts w:ascii="Arial" w:hAnsi="Arial" w:cs="Arial"/>
          <w:sz w:val="24"/>
          <w:szCs w:val="24"/>
        </w:rPr>
      </w:pPr>
      <w:r w:rsidRPr="007578D4">
        <w:rPr>
          <w:rFonts w:ascii="Arial" w:hAnsi="Arial" w:cs="Arial"/>
          <w:sz w:val="24"/>
          <w:szCs w:val="24"/>
        </w:rPr>
        <w:t>____ Copy of 202</w:t>
      </w:r>
      <w:r w:rsidR="00C60B7A">
        <w:rPr>
          <w:rFonts w:ascii="Arial" w:hAnsi="Arial" w:cs="Arial"/>
          <w:sz w:val="24"/>
          <w:szCs w:val="24"/>
        </w:rPr>
        <w:t>1</w:t>
      </w:r>
      <w:r w:rsidRPr="007578D4">
        <w:rPr>
          <w:rFonts w:ascii="Arial" w:hAnsi="Arial" w:cs="Arial"/>
          <w:sz w:val="24"/>
          <w:szCs w:val="24"/>
        </w:rPr>
        <w:t xml:space="preserve"> mortgage/equity loan payment verification showing the current loan balance and principal and interest payment amounts.  </w:t>
      </w:r>
    </w:p>
    <w:p w14:paraId="57863A18" w14:textId="77777777" w:rsidR="007578D4" w:rsidRPr="007578D4" w:rsidRDefault="007578D4" w:rsidP="007578D4">
      <w:pPr>
        <w:jc w:val="both"/>
        <w:rPr>
          <w:rFonts w:ascii="Arial" w:hAnsi="Arial" w:cs="Arial"/>
          <w:sz w:val="24"/>
          <w:szCs w:val="24"/>
        </w:rPr>
      </w:pPr>
    </w:p>
    <w:sectPr w:rsidR="007578D4" w:rsidRPr="007578D4">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019145" w14:textId="77777777" w:rsidR="00D81CDF" w:rsidRDefault="00D81CDF" w:rsidP="00D81CDF">
      <w:pPr>
        <w:spacing w:after="0" w:line="240" w:lineRule="auto"/>
      </w:pPr>
      <w:r>
        <w:separator/>
      </w:r>
    </w:p>
  </w:endnote>
  <w:endnote w:type="continuationSeparator" w:id="0">
    <w:p w14:paraId="43D7E76B" w14:textId="77777777" w:rsidR="00D81CDF" w:rsidRDefault="00D81CDF" w:rsidP="00D81CD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A76BF9" w14:textId="77777777" w:rsidR="00D81CDF" w:rsidRDefault="00D81CDF" w:rsidP="00D81CDF">
      <w:pPr>
        <w:spacing w:after="0" w:line="240" w:lineRule="auto"/>
      </w:pPr>
      <w:r>
        <w:separator/>
      </w:r>
    </w:p>
  </w:footnote>
  <w:footnote w:type="continuationSeparator" w:id="0">
    <w:p w14:paraId="331472ED" w14:textId="77777777" w:rsidR="00D81CDF" w:rsidRDefault="00D81CDF" w:rsidP="00D81CD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21F236" w14:textId="77777777" w:rsidR="00D81CDF" w:rsidRPr="00D81CDF" w:rsidRDefault="00D81CDF" w:rsidP="00D81CDF">
    <w:pPr>
      <w:spacing w:after="0"/>
      <w:jc w:val="center"/>
      <w:rPr>
        <w:rFonts w:ascii="Arial" w:hAnsi="Arial" w:cs="Arial"/>
        <w:b/>
        <w:sz w:val="24"/>
        <w:szCs w:val="24"/>
      </w:rPr>
    </w:pPr>
    <w:r w:rsidRPr="00D81CDF">
      <w:rPr>
        <w:rFonts w:ascii="Arial" w:hAnsi="Arial" w:cs="Arial"/>
        <w:b/>
        <w:sz w:val="24"/>
        <w:szCs w:val="24"/>
      </w:rPr>
      <w:t>Charter Township of Grand Blanc</w:t>
    </w:r>
  </w:p>
  <w:p w14:paraId="4E55E1F9" w14:textId="77777777" w:rsidR="00D81CDF" w:rsidRDefault="00D81CDF" w:rsidP="00D81CDF">
    <w:pPr>
      <w:spacing w:after="0"/>
      <w:jc w:val="center"/>
      <w:rPr>
        <w:rFonts w:ascii="Arial" w:hAnsi="Arial" w:cs="Arial"/>
        <w:b/>
        <w:sz w:val="24"/>
        <w:szCs w:val="24"/>
      </w:rPr>
    </w:pPr>
    <w:r w:rsidRPr="00D81CDF">
      <w:rPr>
        <w:rFonts w:ascii="Arial" w:hAnsi="Arial" w:cs="Arial"/>
        <w:b/>
        <w:sz w:val="24"/>
        <w:szCs w:val="24"/>
      </w:rPr>
      <w:t>Guidelines for Poverty Exemptions</w:t>
    </w:r>
    <w:r>
      <w:rPr>
        <w:rFonts w:ascii="Arial" w:hAnsi="Arial" w:cs="Arial"/>
        <w:b/>
        <w:sz w:val="24"/>
        <w:szCs w:val="24"/>
      </w:rPr>
      <w:t xml:space="preserve"> Review</w:t>
    </w:r>
  </w:p>
  <w:p w14:paraId="4FCAFDEC" w14:textId="77777777" w:rsidR="00D81CDF" w:rsidRDefault="00D81CD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4623D9"/>
    <w:multiLevelType w:val="hybridMultilevel"/>
    <w:tmpl w:val="DE261CD0"/>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1F9C52C2"/>
    <w:multiLevelType w:val="hybridMultilevel"/>
    <w:tmpl w:val="8DAECEB6"/>
    <w:lvl w:ilvl="0" w:tplc="04090011">
      <w:start w:val="1"/>
      <w:numFmt w:val="decimal"/>
      <w:lvlText w:val="%1)"/>
      <w:lvlJc w:val="left"/>
      <w:pPr>
        <w:ind w:left="720" w:hanging="360"/>
      </w:pPr>
      <w:rPr>
        <w:rFonts w:hint="default"/>
        <w:b w:val="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1CDF"/>
    <w:rsid w:val="00071EEB"/>
    <w:rsid w:val="000E253F"/>
    <w:rsid w:val="00124C2A"/>
    <w:rsid w:val="001B4EF3"/>
    <w:rsid w:val="00254D7E"/>
    <w:rsid w:val="00273B01"/>
    <w:rsid w:val="002E5EE3"/>
    <w:rsid w:val="0038288E"/>
    <w:rsid w:val="007578D4"/>
    <w:rsid w:val="008A0178"/>
    <w:rsid w:val="008F0436"/>
    <w:rsid w:val="00A3044B"/>
    <w:rsid w:val="00A45002"/>
    <w:rsid w:val="00AB2355"/>
    <w:rsid w:val="00C60B7A"/>
    <w:rsid w:val="00D81CDF"/>
    <w:rsid w:val="00DA70EB"/>
    <w:rsid w:val="00DC587D"/>
    <w:rsid w:val="00DC613A"/>
    <w:rsid w:val="00E13B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48C954"/>
  <w15:chartTrackingRefBased/>
  <w15:docId w15:val="{337D0903-CE18-40D9-88BE-8B48EB3B4D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81CDF"/>
    <w:pPr>
      <w:ind w:left="720"/>
      <w:contextualSpacing/>
    </w:pPr>
  </w:style>
  <w:style w:type="paragraph" w:styleId="Header">
    <w:name w:val="header"/>
    <w:basedOn w:val="Normal"/>
    <w:link w:val="HeaderChar"/>
    <w:uiPriority w:val="99"/>
    <w:unhideWhenUsed/>
    <w:rsid w:val="00D81CDF"/>
    <w:pPr>
      <w:tabs>
        <w:tab w:val="center" w:pos="4680"/>
        <w:tab w:val="right" w:pos="9360"/>
      </w:tabs>
      <w:spacing w:after="0" w:line="240" w:lineRule="auto"/>
    </w:pPr>
  </w:style>
  <w:style w:type="character" w:customStyle="1" w:styleId="HeaderChar">
    <w:name w:val="Header Char"/>
    <w:basedOn w:val="DefaultParagraphFont"/>
    <w:link w:val="Header"/>
    <w:uiPriority w:val="99"/>
    <w:rsid w:val="00D81CDF"/>
  </w:style>
  <w:style w:type="paragraph" w:styleId="Footer">
    <w:name w:val="footer"/>
    <w:basedOn w:val="Normal"/>
    <w:link w:val="FooterChar"/>
    <w:uiPriority w:val="99"/>
    <w:unhideWhenUsed/>
    <w:rsid w:val="00D81CDF"/>
    <w:pPr>
      <w:tabs>
        <w:tab w:val="center" w:pos="4680"/>
        <w:tab w:val="right" w:pos="9360"/>
      </w:tabs>
      <w:spacing w:after="0" w:line="240" w:lineRule="auto"/>
    </w:pPr>
  </w:style>
  <w:style w:type="character" w:customStyle="1" w:styleId="FooterChar">
    <w:name w:val="Footer Char"/>
    <w:basedOn w:val="DefaultParagraphFont"/>
    <w:link w:val="Footer"/>
    <w:uiPriority w:val="99"/>
    <w:rsid w:val="00D81CDF"/>
  </w:style>
  <w:style w:type="table" w:styleId="TableGrid">
    <w:name w:val="Table Grid"/>
    <w:basedOn w:val="TableNormal"/>
    <w:uiPriority w:val="39"/>
    <w:rsid w:val="00DC613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39</TotalTime>
  <Pages>6</Pages>
  <Words>1282</Words>
  <Characters>7313</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HP Inc.</Company>
  <LinksUpToDate>false</LinksUpToDate>
  <CharactersWithSpaces>8578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Herington, Danyelle</dc:creator>
  <cp:keywords/>
  <dc:description/>
  <cp:lastModifiedBy>Henderson, Dianna</cp:lastModifiedBy>
  <cp:revision>16</cp:revision>
  <dcterms:created xsi:type="dcterms:W3CDTF">2021-10-28T19:27:00Z</dcterms:created>
  <dcterms:modified xsi:type="dcterms:W3CDTF">2022-01-11T16:13:00Z</dcterms:modified>
</cp:coreProperties>
</file>