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9D978" w14:textId="0B2CE26B" w:rsidR="009F288F" w:rsidRDefault="004E72D2">
      <w:pPr>
        <w:rPr>
          <w:noProof/>
        </w:rPr>
      </w:pPr>
      <w:r>
        <w:rPr>
          <w:noProof/>
        </w:rPr>
        <w:drawing>
          <wp:inline distT="0" distB="0" distL="0" distR="0" wp14:anchorId="53F6E93A" wp14:editId="49F0A2B7">
            <wp:extent cx="5943600" cy="1680210"/>
            <wp:effectExtent l="0" t="0" r="0" b="0"/>
            <wp:docPr id="946682703"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682703" name="Picture 1" descr="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680210"/>
                    </a:xfrm>
                    <a:prstGeom prst="rect">
                      <a:avLst/>
                    </a:prstGeom>
                  </pic:spPr>
                </pic:pic>
              </a:graphicData>
            </a:graphic>
          </wp:inline>
        </w:drawing>
      </w:r>
    </w:p>
    <w:p w14:paraId="3D62A63B" w14:textId="77777777" w:rsidR="004E72D2" w:rsidRPr="004E72D2" w:rsidRDefault="004E72D2" w:rsidP="004E72D2"/>
    <w:p w14:paraId="09D6C266" w14:textId="77777777" w:rsidR="004E72D2" w:rsidRPr="004E72D2" w:rsidRDefault="004E72D2" w:rsidP="004E72D2"/>
    <w:p w14:paraId="238E6E6C" w14:textId="77777777" w:rsidR="004E72D2" w:rsidRPr="004E72D2" w:rsidRDefault="004E72D2" w:rsidP="004E72D2"/>
    <w:p w14:paraId="6361C299" w14:textId="77777777" w:rsidR="004E72D2" w:rsidRPr="004E72D2" w:rsidRDefault="004E72D2" w:rsidP="004E72D2"/>
    <w:p w14:paraId="38CF9BD6" w14:textId="77777777" w:rsidR="004E72D2" w:rsidRPr="004E72D2" w:rsidRDefault="004E72D2" w:rsidP="004E72D2"/>
    <w:p w14:paraId="2C52E5F5" w14:textId="77777777" w:rsidR="004E72D2" w:rsidRPr="004E72D2" w:rsidRDefault="004E72D2" w:rsidP="004E72D2"/>
    <w:p w14:paraId="2DE7047E" w14:textId="77777777" w:rsidR="004E72D2" w:rsidRPr="004E72D2" w:rsidRDefault="004E72D2" w:rsidP="004E72D2"/>
    <w:p w14:paraId="3F8FC50A" w14:textId="77777777" w:rsidR="004E72D2" w:rsidRDefault="004E72D2" w:rsidP="004E72D2">
      <w:pPr>
        <w:rPr>
          <w:noProof/>
        </w:rPr>
      </w:pPr>
    </w:p>
    <w:p w14:paraId="160F2A74" w14:textId="77777777" w:rsidR="004E72D2" w:rsidRDefault="004E72D2" w:rsidP="004E72D2">
      <w:pPr>
        <w:rPr>
          <w:noProof/>
        </w:rPr>
      </w:pPr>
    </w:p>
    <w:p w14:paraId="47BAE751" w14:textId="3844B16A" w:rsidR="004E72D2" w:rsidRPr="004E72D2" w:rsidRDefault="004E72D2" w:rsidP="004E72D2">
      <w:pPr>
        <w:jc w:val="center"/>
        <w:rPr>
          <w:b/>
          <w:bCs/>
          <w:sz w:val="48"/>
          <w:szCs w:val="48"/>
        </w:rPr>
      </w:pPr>
      <w:r w:rsidRPr="004E72D2">
        <w:rPr>
          <w:b/>
          <w:bCs/>
          <w:sz w:val="48"/>
          <w:szCs w:val="48"/>
        </w:rPr>
        <w:t>STRATEGIC PLAN</w:t>
      </w:r>
    </w:p>
    <w:p w14:paraId="28B2F3AD" w14:textId="46B63A71" w:rsidR="004E72D2" w:rsidRDefault="004E72D2" w:rsidP="004E72D2">
      <w:pPr>
        <w:jc w:val="center"/>
        <w:rPr>
          <w:b/>
          <w:bCs/>
          <w:sz w:val="48"/>
          <w:szCs w:val="48"/>
        </w:rPr>
      </w:pPr>
      <w:r w:rsidRPr="004E72D2">
        <w:rPr>
          <w:b/>
          <w:bCs/>
          <w:sz w:val="48"/>
          <w:szCs w:val="48"/>
        </w:rPr>
        <w:t>2025-2028</w:t>
      </w:r>
    </w:p>
    <w:p w14:paraId="6A24AC0C" w14:textId="77777777" w:rsidR="004E72D2" w:rsidRDefault="004E72D2" w:rsidP="004E72D2">
      <w:pPr>
        <w:jc w:val="center"/>
        <w:rPr>
          <w:b/>
          <w:bCs/>
          <w:sz w:val="48"/>
          <w:szCs w:val="48"/>
        </w:rPr>
      </w:pPr>
    </w:p>
    <w:p w14:paraId="5AE5C3C8" w14:textId="77777777" w:rsidR="004E72D2" w:rsidRDefault="004E72D2" w:rsidP="004E72D2">
      <w:pPr>
        <w:jc w:val="center"/>
        <w:rPr>
          <w:b/>
          <w:bCs/>
          <w:sz w:val="48"/>
          <w:szCs w:val="48"/>
        </w:rPr>
      </w:pPr>
    </w:p>
    <w:p w14:paraId="5519D210" w14:textId="77777777" w:rsidR="004E72D2" w:rsidRDefault="004E72D2" w:rsidP="004E72D2">
      <w:pPr>
        <w:jc w:val="center"/>
        <w:rPr>
          <w:b/>
          <w:bCs/>
          <w:sz w:val="48"/>
          <w:szCs w:val="48"/>
        </w:rPr>
      </w:pPr>
    </w:p>
    <w:p w14:paraId="18658070" w14:textId="77777777" w:rsidR="001232A5" w:rsidRDefault="001232A5" w:rsidP="004E72D2">
      <w:pPr>
        <w:jc w:val="center"/>
        <w:rPr>
          <w:b/>
          <w:bCs/>
          <w:sz w:val="48"/>
          <w:szCs w:val="48"/>
        </w:rPr>
      </w:pPr>
    </w:p>
    <w:p w14:paraId="7FFE9134" w14:textId="77777777" w:rsidR="004E72D2" w:rsidRDefault="004E72D2" w:rsidP="001232A5">
      <w:pPr>
        <w:rPr>
          <w:b/>
          <w:bCs/>
          <w:sz w:val="28"/>
          <w:szCs w:val="28"/>
        </w:rPr>
      </w:pPr>
    </w:p>
    <w:p w14:paraId="7675239E" w14:textId="77777777" w:rsidR="004E72D2" w:rsidRPr="004E72D2" w:rsidRDefault="004E72D2" w:rsidP="004E72D2">
      <w:r w:rsidRPr="004E72D2">
        <w:lastRenderedPageBreak/>
        <w:pict w14:anchorId="7DEAFE9A">
          <v:rect id="_x0000_i1031" style="width:468pt;height:1.5pt" o:hrstd="t" o:hr="t" fillcolor="#a0a0a0" stroked="f"/>
        </w:pict>
      </w:r>
    </w:p>
    <w:p w14:paraId="06E46C3F" w14:textId="77777777" w:rsidR="004E72D2" w:rsidRPr="004E72D2" w:rsidRDefault="004E72D2" w:rsidP="004E72D2">
      <w:r w:rsidRPr="004E72D2">
        <w:t>OVERVIEW</w:t>
      </w:r>
      <w:r w:rsidRPr="004E72D2">
        <w:br/>
        <w:t xml:space="preserve">On Saturday, April 5, the Supervisor, Clerk, Treasurer, and Trustees of the Grand Blanc Charter Township Board were joined by the Superintendent and Senior Staff to discuss accomplishments since the 2021 strategic plan, challenges facing the township, and the vision and goals for moving the township forward over the next four years. The following reflects the results of their discussion.  </w:t>
      </w:r>
    </w:p>
    <w:p w14:paraId="04196C81" w14:textId="77777777" w:rsidR="004E72D2" w:rsidRPr="004E72D2" w:rsidRDefault="004E72D2" w:rsidP="004E72D2">
      <w:r w:rsidRPr="004E72D2">
        <w:t>BOARD VISION TOUR</w:t>
      </w:r>
      <w:r w:rsidRPr="004E72D2">
        <w:br/>
        <w:t>In 2028, a visitor to Grand Blanc Charter Township could be given a tour and see the following:</w:t>
      </w:r>
    </w:p>
    <w:p w14:paraId="5E644C81" w14:textId="77777777" w:rsidR="004E72D2" w:rsidRPr="004E72D2" w:rsidRDefault="004E72D2" w:rsidP="004E72D2">
      <w:pPr>
        <w:numPr>
          <w:ilvl w:val="0"/>
          <w:numId w:val="1"/>
        </w:numPr>
        <w:spacing w:after="0" w:line="240" w:lineRule="auto"/>
      </w:pPr>
      <w:r w:rsidRPr="004E72D2">
        <w:t>An Amphitheater in Bi-Centennial Park</w:t>
      </w:r>
    </w:p>
    <w:p w14:paraId="48D7E12E" w14:textId="77777777" w:rsidR="004E72D2" w:rsidRPr="004E72D2" w:rsidRDefault="004E72D2" w:rsidP="004E72D2">
      <w:pPr>
        <w:numPr>
          <w:ilvl w:val="0"/>
          <w:numId w:val="1"/>
        </w:numPr>
        <w:spacing w:after="0" w:line="240" w:lineRule="auto"/>
      </w:pPr>
      <w:r w:rsidRPr="004E72D2">
        <w:t>Paved roads at the park</w:t>
      </w:r>
    </w:p>
    <w:p w14:paraId="1CE68644" w14:textId="77777777" w:rsidR="004E72D2" w:rsidRPr="004E72D2" w:rsidRDefault="004E72D2" w:rsidP="004E72D2">
      <w:pPr>
        <w:numPr>
          <w:ilvl w:val="0"/>
          <w:numId w:val="1"/>
        </w:numPr>
        <w:spacing w:after="0" w:line="240" w:lineRule="auto"/>
      </w:pPr>
      <w:r w:rsidRPr="004E72D2">
        <w:t>Progress at the Henry Ford Campas</w:t>
      </w:r>
    </w:p>
    <w:p w14:paraId="52B9AF66" w14:textId="77777777" w:rsidR="004E72D2" w:rsidRPr="004E72D2" w:rsidRDefault="004E72D2" w:rsidP="004E72D2">
      <w:pPr>
        <w:numPr>
          <w:ilvl w:val="1"/>
          <w:numId w:val="1"/>
        </w:numPr>
        <w:spacing w:after="0" w:line="240" w:lineRule="auto"/>
      </w:pPr>
      <w:r w:rsidRPr="004E72D2">
        <w:t>VA Center, Hotel, Assisted living facility</w:t>
      </w:r>
    </w:p>
    <w:p w14:paraId="388ACDF2" w14:textId="77777777" w:rsidR="004E72D2" w:rsidRPr="004E72D2" w:rsidRDefault="004E72D2" w:rsidP="004E72D2">
      <w:pPr>
        <w:numPr>
          <w:ilvl w:val="0"/>
          <w:numId w:val="1"/>
        </w:numPr>
        <w:spacing w:after="0" w:line="240" w:lineRule="auto"/>
      </w:pPr>
      <w:r w:rsidRPr="004E72D2">
        <w:t>Tech village</w:t>
      </w:r>
    </w:p>
    <w:p w14:paraId="400B9A5A" w14:textId="77777777" w:rsidR="004E72D2" w:rsidRPr="004E72D2" w:rsidRDefault="004E72D2" w:rsidP="004E72D2">
      <w:pPr>
        <w:numPr>
          <w:ilvl w:val="0"/>
          <w:numId w:val="1"/>
        </w:numPr>
        <w:spacing w:after="0" w:line="240" w:lineRule="auto"/>
      </w:pPr>
      <w:r w:rsidRPr="004E72D2">
        <w:t>Senior Center improvements</w:t>
      </w:r>
    </w:p>
    <w:p w14:paraId="182D3595" w14:textId="77777777" w:rsidR="004E72D2" w:rsidRPr="004E72D2" w:rsidRDefault="004E72D2" w:rsidP="004E72D2">
      <w:pPr>
        <w:numPr>
          <w:ilvl w:val="0"/>
          <w:numId w:val="1"/>
        </w:numPr>
        <w:spacing w:after="0" w:line="240" w:lineRule="auto"/>
      </w:pPr>
      <w:r w:rsidRPr="004E72D2">
        <w:t>Sanitary sewer in the park</w:t>
      </w:r>
    </w:p>
    <w:p w14:paraId="196D422A" w14:textId="77777777" w:rsidR="004E72D2" w:rsidRPr="004E72D2" w:rsidRDefault="004E72D2" w:rsidP="004E72D2">
      <w:pPr>
        <w:numPr>
          <w:ilvl w:val="0"/>
          <w:numId w:val="1"/>
        </w:numPr>
        <w:spacing w:after="0" w:line="240" w:lineRule="auto"/>
      </w:pPr>
      <w:r w:rsidRPr="004E72D2">
        <w:t>Community engagement</w:t>
      </w:r>
    </w:p>
    <w:p w14:paraId="0F8FFF1B" w14:textId="77777777" w:rsidR="004E72D2" w:rsidRPr="004E72D2" w:rsidRDefault="004E72D2" w:rsidP="004E72D2">
      <w:pPr>
        <w:numPr>
          <w:ilvl w:val="0"/>
          <w:numId w:val="1"/>
        </w:numPr>
        <w:spacing w:after="0" w:line="240" w:lineRule="auto"/>
      </w:pPr>
      <w:r w:rsidRPr="004E72D2">
        <w:t>Businesses with high-paying jobs</w:t>
      </w:r>
    </w:p>
    <w:p w14:paraId="223A6AFA" w14:textId="77777777" w:rsidR="004E72D2" w:rsidRPr="004E72D2" w:rsidRDefault="004E72D2" w:rsidP="004E72D2">
      <w:pPr>
        <w:numPr>
          <w:ilvl w:val="0"/>
          <w:numId w:val="1"/>
        </w:numPr>
        <w:spacing w:after="0" w:line="240" w:lineRule="auto"/>
      </w:pPr>
      <w:r w:rsidRPr="004E72D2">
        <w:t>The park will include indoor recreation for basketball, etc. For example, the current Township campus might one day serve as a community center</w:t>
      </w:r>
    </w:p>
    <w:p w14:paraId="3626CD31" w14:textId="0FDCE8AF" w:rsidR="004E72D2" w:rsidRPr="004E72D2" w:rsidRDefault="004E72D2" w:rsidP="004E72D2">
      <w:pPr>
        <w:numPr>
          <w:ilvl w:val="0"/>
          <w:numId w:val="1"/>
        </w:numPr>
        <w:spacing w:after="0" w:line="240" w:lineRule="auto"/>
      </w:pPr>
      <w:r w:rsidRPr="001232A5">
        <w:t>Advance Planning</w:t>
      </w:r>
      <w:r w:rsidRPr="004E72D2">
        <w:t xml:space="preserve"> for </w:t>
      </w:r>
      <w:r w:rsidRPr="001232A5">
        <w:t>future t</w:t>
      </w:r>
      <w:r w:rsidRPr="004E72D2">
        <w:t>raffic</w:t>
      </w:r>
    </w:p>
    <w:p w14:paraId="099A9883" w14:textId="77777777" w:rsidR="004E72D2" w:rsidRPr="004E72D2" w:rsidRDefault="004E72D2" w:rsidP="004E72D2">
      <w:pPr>
        <w:numPr>
          <w:ilvl w:val="0"/>
          <w:numId w:val="1"/>
        </w:numPr>
        <w:spacing w:after="0" w:line="240" w:lineRule="auto"/>
      </w:pPr>
      <w:r w:rsidRPr="004E72D2">
        <w:t>Road from the back of EMS to McCandlish, more connectivity of roads</w:t>
      </w:r>
    </w:p>
    <w:p w14:paraId="0AD9868D" w14:textId="77777777" w:rsidR="004E72D2" w:rsidRPr="004E72D2" w:rsidRDefault="004E72D2" w:rsidP="004E72D2">
      <w:pPr>
        <w:numPr>
          <w:ilvl w:val="0"/>
          <w:numId w:val="1"/>
        </w:numPr>
        <w:spacing w:after="0" w:line="240" w:lineRule="auto"/>
      </w:pPr>
      <w:r w:rsidRPr="004E72D2">
        <w:t>Sidewalks on Saginaw north of Hill Road</w:t>
      </w:r>
    </w:p>
    <w:p w14:paraId="560B8219" w14:textId="77777777" w:rsidR="004E72D2" w:rsidRPr="004E72D2" w:rsidRDefault="004E72D2" w:rsidP="004E72D2">
      <w:pPr>
        <w:numPr>
          <w:ilvl w:val="0"/>
          <w:numId w:val="1"/>
        </w:numPr>
        <w:spacing w:after="0" w:line="240" w:lineRule="auto"/>
      </w:pPr>
      <w:r w:rsidRPr="004E72D2">
        <w:t>More flexible zoning in the Pointe North (condo/duplex)</w:t>
      </w:r>
    </w:p>
    <w:p w14:paraId="128ADFBD" w14:textId="77777777" w:rsidR="004E72D2" w:rsidRPr="004E72D2" w:rsidRDefault="004E72D2" w:rsidP="004E72D2">
      <w:pPr>
        <w:numPr>
          <w:ilvl w:val="0"/>
          <w:numId w:val="1"/>
        </w:numPr>
        <w:spacing w:after="0" w:line="240" w:lineRule="auto"/>
      </w:pPr>
      <w:r w:rsidRPr="004E72D2">
        <w:t>Looking more closely at zoning (Minimum lot size?)</w:t>
      </w:r>
    </w:p>
    <w:p w14:paraId="74B6034A" w14:textId="77777777" w:rsidR="004E72D2" w:rsidRPr="004E72D2" w:rsidRDefault="004E72D2" w:rsidP="004E72D2">
      <w:pPr>
        <w:numPr>
          <w:ilvl w:val="0"/>
          <w:numId w:val="1"/>
        </w:numPr>
        <w:spacing w:after="0" w:line="240" w:lineRule="auto"/>
      </w:pPr>
      <w:r w:rsidRPr="004E72D2">
        <w:t>Park goals – splash pad, paved parking lot, sides on the pavilions, basketball, pickleball courts, satellite park</w:t>
      </w:r>
    </w:p>
    <w:p w14:paraId="05A91F7A" w14:textId="77777777" w:rsidR="004E72D2" w:rsidRPr="004E72D2" w:rsidRDefault="004E72D2" w:rsidP="004E72D2">
      <w:pPr>
        <w:numPr>
          <w:ilvl w:val="0"/>
          <w:numId w:val="1"/>
        </w:numPr>
        <w:spacing w:after="0" w:line="240" w:lineRule="auto"/>
      </w:pPr>
      <w:r w:rsidRPr="004E72D2">
        <w:t>Develop campus here for recreation</w:t>
      </w:r>
    </w:p>
    <w:p w14:paraId="44294CE2" w14:textId="77777777" w:rsidR="004E72D2" w:rsidRPr="004E72D2" w:rsidRDefault="004E72D2" w:rsidP="004E72D2">
      <w:pPr>
        <w:numPr>
          <w:ilvl w:val="0"/>
          <w:numId w:val="1"/>
        </w:numPr>
        <w:spacing w:after="0" w:line="240" w:lineRule="auto"/>
      </w:pPr>
      <w:r w:rsidRPr="004E72D2">
        <w:t>Community center (repurpose school or church))</w:t>
      </w:r>
    </w:p>
    <w:p w14:paraId="7F775177" w14:textId="77777777" w:rsidR="004E72D2" w:rsidRPr="004E72D2" w:rsidRDefault="004E72D2" w:rsidP="004E72D2">
      <w:pPr>
        <w:numPr>
          <w:ilvl w:val="0"/>
          <w:numId w:val="1"/>
        </w:numPr>
        <w:spacing w:after="0" w:line="240" w:lineRule="auto"/>
      </w:pPr>
      <w:r w:rsidRPr="004E72D2">
        <w:t>Improvement in mobile home parks</w:t>
      </w:r>
    </w:p>
    <w:p w14:paraId="1F7D3A7E" w14:textId="77777777" w:rsidR="004E72D2" w:rsidRPr="004E72D2" w:rsidRDefault="004E72D2" w:rsidP="004E72D2">
      <w:pPr>
        <w:numPr>
          <w:ilvl w:val="0"/>
          <w:numId w:val="1"/>
        </w:numPr>
        <w:spacing w:after="0" w:line="240" w:lineRule="auto"/>
      </w:pPr>
      <w:r w:rsidRPr="004E72D2">
        <w:t>Retention of youth in the community</w:t>
      </w:r>
    </w:p>
    <w:p w14:paraId="2239BBC8" w14:textId="77777777" w:rsidR="004E72D2" w:rsidRPr="004E72D2" w:rsidRDefault="004E72D2" w:rsidP="004E72D2">
      <w:pPr>
        <w:numPr>
          <w:ilvl w:val="0"/>
          <w:numId w:val="1"/>
        </w:numPr>
        <w:spacing w:after="0" w:line="240" w:lineRule="auto"/>
      </w:pPr>
      <w:r w:rsidRPr="004E72D2">
        <w:t>Park and recreation activities for all ages</w:t>
      </w:r>
    </w:p>
    <w:p w14:paraId="1BE5B07D" w14:textId="77777777" w:rsidR="004E72D2" w:rsidRPr="004E72D2" w:rsidRDefault="004E72D2" w:rsidP="004E72D2">
      <w:pPr>
        <w:numPr>
          <w:ilvl w:val="0"/>
          <w:numId w:val="1"/>
        </w:numPr>
        <w:spacing w:after="0" w:line="240" w:lineRule="auto"/>
      </w:pPr>
      <w:r w:rsidRPr="004E72D2">
        <w:t>Celebrate diversity with community activities</w:t>
      </w:r>
    </w:p>
    <w:p w14:paraId="55B0742A" w14:textId="77777777" w:rsidR="004E72D2" w:rsidRPr="004E72D2" w:rsidRDefault="004E72D2" w:rsidP="004E72D2">
      <w:pPr>
        <w:numPr>
          <w:ilvl w:val="0"/>
          <w:numId w:val="1"/>
        </w:numPr>
        <w:spacing w:after="0" w:line="240" w:lineRule="auto"/>
      </w:pPr>
      <w:r w:rsidRPr="004E72D2">
        <w:t>911-EMS response time</w:t>
      </w:r>
    </w:p>
    <w:p w14:paraId="6D655768" w14:textId="77777777" w:rsidR="004E72D2" w:rsidRPr="004E72D2" w:rsidRDefault="004E72D2" w:rsidP="004E72D2">
      <w:pPr>
        <w:numPr>
          <w:ilvl w:val="0"/>
          <w:numId w:val="1"/>
        </w:numPr>
        <w:spacing w:after="0" w:line="240" w:lineRule="auto"/>
      </w:pPr>
      <w:r w:rsidRPr="004E72D2">
        <w:t>Allocation of police and fire services</w:t>
      </w:r>
    </w:p>
    <w:p w14:paraId="11A7F115" w14:textId="77777777" w:rsidR="004E72D2" w:rsidRPr="001232A5" w:rsidRDefault="004E72D2" w:rsidP="004E72D2">
      <w:pPr>
        <w:spacing w:after="0" w:line="240" w:lineRule="auto"/>
      </w:pPr>
    </w:p>
    <w:p w14:paraId="646E3622" w14:textId="77777777" w:rsidR="004E72D2" w:rsidRDefault="004E72D2" w:rsidP="004E72D2">
      <w:pPr>
        <w:spacing w:after="0" w:line="240" w:lineRule="auto"/>
        <w:rPr>
          <w:sz w:val="22"/>
          <w:szCs w:val="22"/>
        </w:rPr>
      </w:pPr>
    </w:p>
    <w:p w14:paraId="5E3858BE" w14:textId="77777777" w:rsidR="001232A5" w:rsidRDefault="001232A5" w:rsidP="004E72D2">
      <w:pPr>
        <w:spacing w:after="0" w:line="240" w:lineRule="auto"/>
        <w:rPr>
          <w:sz w:val="22"/>
          <w:szCs w:val="22"/>
        </w:rPr>
      </w:pPr>
    </w:p>
    <w:p w14:paraId="1EB764C8" w14:textId="77777777" w:rsidR="004E72D2" w:rsidRPr="001232A5" w:rsidRDefault="004E72D2" w:rsidP="004E72D2">
      <w:pPr>
        <w:spacing w:after="0" w:line="240" w:lineRule="auto"/>
        <w:rPr>
          <w:sz w:val="22"/>
          <w:szCs w:val="22"/>
        </w:rPr>
      </w:pPr>
    </w:p>
    <w:p w14:paraId="0D325BE5" w14:textId="1D9A5DCC" w:rsidR="001232A5" w:rsidRPr="001232A5" w:rsidRDefault="001232A5" w:rsidP="001232A5">
      <w:pPr>
        <w:jc w:val="center"/>
        <w:rPr>
          <w:rFonts w:cs="Calibri"/>
          <w:b/>
          <w:bCs/>
          <w:sz w:val="28"/>
          <w:szCs w:val="28"/>
        </w:rPr>
      </w:pPr>
      <w:r>
        <w:rPr>
          <w:rFonts w:cs="Calibri"/>
          <w:b/>
          <w:bCs/>
          <w:sz w:val="28"/>
          <w:szCs w:val="28"/>
        </w:rPr>
        <w:lastRenderedPageBreak/>
        <w:t xml:space="preserve">2025 </w:t>
      </w:r>
      <w:r w:rsidRPr="001232A5">
        <w:rPr>
          <w:rFonts w:cs="Calibri"/>
          <w:b/>
          <w:bCs/>
          <w:sz w:val="28"/>
          <w:szCs w:val="28"/>
        </w:rPr>
        <w:t>SWOT ANALYSIS</w:t>
      </w:r>
    </w:p>
    <w:p w14:paraId="7E1A8676" w14:textId="157D910D" w:rsidR="001232A5" w:rsidRPr="001232A5" w:rsidRDefault="001232A5" w:rsidP="001232A5">
      <w:pPr>
        <w:rPr>
          <w:rFonts w:cs="Calibri"/>
          <w:b/>
          <w:bCs/>
          <w:sz w:val="22"/>
          <w:szCs w:val="22"/>
        </w:rPr>
      </w:pPr>
      <w:r w:rsidRPr="001232A5">
        <w:rPr>
          <w:rFonts w:cs="Calibri"/>
          <w:b/>
          <w:bCs/>
          <w:sz w:val="22"/>
          <w:szCs w:val="22"/>
        </w:rPr>
        <w:t xml:space="preserve">Strengths </w:t>
      </w:r>
    </w:p>
    <w:p w14:paraId="5AA551D4"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Economic development/growth </w:t>
      </w:r>
    </w:p>
    <w:p w14:paraId="134120B0"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Services to community </w:t>
      </w:r>
    </w:p>
    <w:p w14:paraId="448FBE47"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Highest taxable value in Genesee County </w:t>
      </w:r>
    </w:p>
    <w:p w14:paraId="5983886D"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County community leaders/resources </w:t>
      </w:r>
    </w:p>
    <w:p w14:paraId="2615A740"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Staff (customer satisfaction) </w:t>
      </w:r>
    </w:p>
    <w:p w14:paraId="27BDFA13"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Public perception/Survey results </w:t>
      </w:r>
    </w:p>
    <w:p w14:paraId="3E2F6ABE"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Location </w:t>
      </w:r>
    </w:p>
    <w:p w14:paraId="3C1ECB92"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Communication/teamwork </w:t>
      </w:r>
    </w:p>
    <w:p w14:paraId="047483FF"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IT </w:t>
      </w:r>
    </w:p>
    <w:p w14:paraId="04F88CF4"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Unfunded liabilities</w:t>
      </w:r>
    </w:p>
    <w:p w14:paraId="4E4432C6"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Infrastructure </w:t>
      </w:r>
    </w:p>
    <w:p w14:paraId="295CB05F"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Robust ordinances </w:t>
      </w:r>
    </w:p>
    <w:p w14:paraId="63E6E934"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Bicentennial Park </w:t>
      </w:r>
    </w:p>
    <w:p w14:paraId="2C8D4EAD"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Board leadership (vision) </w:t>
      </w:r>
    </w:p>
    <w:p w14:paraId="44101412"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DDA </w:t>
      </w:r>
    </w:p>
    <w:p w14:paraId="37DECC7C"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Facilities (New fire/DPW buildings, newer police building-attractive to recruits) </w:t>
      </w:r>
    </w:p>
    <w:p w14:paraId="795771A2"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Public education (communications) </w:t>
      </w:r>
    </w:p>
    <w:p w14:paraId="2AAF43B9"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Public safety </w:t>
      </w:r>
    </w:p>
    <w:p w14:paraId="20C5CB07"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Employee benefits</w:t>
      </w:r>
    </w:p>
    <w:p w14:paraId="5F0A9592" w14:textId="77777777" w:rsidR="001232A5" w:rsidRP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 xml:space="preserve">Longevity </w:t>
      </w:r>
    </w:p>
    <w:p w14:paraId="3B5E79E4" w14:textId="0FDD9A56" w:rsidR="001232A5" w:rsidRDefault="001232A5" w:rsidP="001232A5">
      <w:pPr>
        <w:pStyle w:val="ListParagraph"/>
        <w:numPr>
          <w:ilvl w:val="0"/>
          <w:numId w:val="2"/>
        </w:numPr>
        <w:spacing w:line="259" w:lineRule="auto"/>
        <w:rPr>
          <w:rFonts w:cs="Calibri"/>
          <w:sz w:val="22"/>
          <w:szCs w:val="22"/>
        </w:rPr>
      </w:pPr>
      <w:r w:rsidRPr="001232A5">
        <w:rPr>
          <w:rFonts w:cs="Calibri"/>
          <w:sz w:val="22"/>
          <w:szCs w:val="22"/>
        </w:rPr>
        <w:t>Mix of employees (new &amp; long term) skills &amp; experience</w:t>
      </w:r>
    </w:p>
    <w:p w14:paraId="0156B23E" w14:textId="77777777" w:rsidR="001232A5" w:rsidRPr="001232A5" w:rsidRDefault="001232A5" w:rsidP="001232A5">
      <w:pPr>
        <w:pStyle w:val="ListParagraph"/>
        <w:spacing w:line="259" w:lineRule="auto"/>
        <w:rPr>
          <w:rFonts w:cs="Calibri"/>
          <w:sz w:val="22"/>
          <w:szCs w:val="22"/>
        </w:rPr>
      </w:pPr>
    </w:p>
    <w:p w14:paraId="3276EBBB" w14:textId="77777777" w:rsidR="001232A5" w:rsidRPr="001232A5" w:rsidRDefault="001232A5" w:rsidP="001232A5">
      <w:pPr>
        <w:rPr>
          <w:rFonts w:cs="Calibri"/>
          <w:b/>
          <w:bCs/>
          <w:sz w:val="22"/>
          <w:szCs w:val="22"/>
        </w:rPr>
      </w:pPr>
      <w:r w:rsidRPr="001232A5">
        <w:rPr>
          <w:rFonts w:cs="Calibri"/>
          <w:b/>
          <w:bCs/>
          <w:sz w:val="22"/>
          <w:szCs w:val="22"/>
        </w:rPr>
        <w:t xml:space="preserve">Weaknesses </w:t>
      </w:r>
    </w:p>
    <w:p w14:paraId="173E3EDA" w14:textId="77777777" w:rsidR="001232A5" w:rsidRPr="001232A5" w:rsidRDefault="001232A5" w:rsidP="001232A5">
      <w:pPr>
        <w:pStyle w:val="ListParagraph"/>
        <w:numPr>
          <w:ilvl w:val="0"/>
          <w:numId w:val="3"/>
        </w:numPr>
        <w:spacing w:line="259" w:lineRule="auto"/>
        <w:rPr>
          <w:rFonts w:cs="Calibri"/>
          <w:sz w:val="22"/>
          <w:szCs w:val="22"/>
        </w:rPr>
      </w:pPr>
      <w:r w:rsidRPr="001232A5">
        <w:rPr>
          <w:rFonts w:cs="Calibri"/>
          <w:sz w:val="22"/>
          <w:szCs w:val="22"/>
        </w:rPr>
        <w:t xml:space="preserve">Increased health care costs </w:t>
      </w:r>
    </w:p>
    <w:p w14:paraId="49FDE379" w14:textId="77777777" w:rsidR="001232A5" w:rsidRPr="001232A5" w:rsidRDefault="001232A5" w:rsidP="001232A5">
      <w:pPr>
        <w:pStyle w:val="ListParagraph"/>
        <w:numPr>
          <w:ilvl w:val="0"/>
          <w:numId w:val="3"/>
        </w:numPr>
        <w:spacing w:line="259" w:lineRule="auto"/>
        <w:rPr>
          <w:rFonts w:cs="Calibri"/>
          <w:sz w:val="22"/>
          <w:szCs w:val="22"/>
        </w:rPr>
      </w:pPr>
      <w:r w:rsidRPr="001232A5">
        <w:rPr>
          <w:rFonts w:cs="Calibri"/>
          <w:sz w:val="22"/>
          <w:szCs w:val="22"/>
        </w:rPr>
        <w:t xml:space="preserve">Moving from paper to digital </w:t>
      </w:r>
    </w:p>
    <w:p w14:paraId="2C0C6E3A" w14:textId="77777777" w:rsidR="001232A5" w:rsidRPr="001232A5" w:rsidRDefault="001232A5" w:rsidP="001232A5">
      <w:pPr>
        <w:pStyle w:val="ListParagraph"/>
        <w:numPr>
          <w:ilvl w:val="0"/>
          <w:numId w:val="3"/>
        </w:numPr>
        <w:spacing w:line="259" w:lineRule="auto"/>
        <w:rPr>
          <w:rFonts w:cs="Calibri"/>
          <w:sz w:val="22"/>
          <w:szCs w:val="22"/>
        </w:rPr>
      </w:pPr>
      <w:r w:rsidRPr="001232A5">
        <w:rPr>
          <w:rFonts w:cs="Calibri"/>
          <w:sz w:val="22"/>
          <w:szCs w:val="22"/>
        </w:rPr>
        <w:t xml:space="preserve">Reliable seasonal workforce </w:t>
      </w:r>
    </w:p>
    <w:p w14:paraId="73ED75AB" w14:textId="77777777" w:rsidR="001232A5" w:rsidRPr="001232A5" w:rsidRDefault="001232A5" w:rsidP="001232A5">
      <w:pPr>
        <w:pStyle w:val="ListParagraph"/>
        <w:numPr>
          <w:ilvl w:val="0"/>
          <w:numId w:val="3"/>
        </w:numPr>
        <w:spacing w:line="259" w:lineRule="auto"/>
        <w:rPr>
          <w:rFonts w:cs="Calibri"/>
          <w:sz w:val="22"/>
          <w:szCs w:val="22"/>
        </w:rPr>
      </w:pPr>
      <w:r w:rsidRPr="001232A5">
        <w:rPr>
          <w:rFonts w:cs="Calibri"/>
          <w:sz w:val="22"/>
          <w:szCs w:val="22"/>
        </w:rPr>
        <w:t xml:space="preserve">Negative culture lingering </w:t>
      </w:r>
    </w:p>
    <w:p w14:paraId="77C80FB6" w14:textId="77777777" w:rsidR="001232A5" w:rsidRPr="001232A5" w:rsidRDefault="001232A5" w:rsidP="001232A5">
      <w:pPr>
        <w:pStyle w:val="ListParagraph"/>
        <w:numPr>
          <w:ilvl w:val="0"/>
          <w:numId w:val="3"/>
        </w:numPr>
        <w:spacing w:line="259" w:lineRule="auto"/>
        <w:rPr>
          <w:rFonts w:cs="Calibri"/>
          <w:sz w:val="22"/>
          <w:szCs w:val="22"/>
        </w:rPr>
      </w:pPr>
      <w:r w:rsidRPr="001232A5">
        <w:rPr>
          <w:rFonts w:cs="Calibri"/>
          <w:sz w:val="22"/>
          <w:szCs w:val="22"/>
        </w:rPr>
        <w:t xml:space="preserve">Lack of community entertainment </w:t>
      </w:r>
    </w:p>
    <w:p w14:paraId="510FBD37" w14:textId="77777777" w:rsidR="001232A5" w:rsidRPr="001232A5" w:rsidRDefault="001232A5" w:rsidP="001232A5">
      <w:pPr>
        <w:pStyle w:val="ListParagraph"/>
        <w:numPr>
          <w:ilvl w:val="0"/>
          <w:numId w:val="3"/>
        </w:numPr>
        <w:spacing w:line="259" w:lineRule="auto"/>
        <w:rPr>
          <w:rFonts w:cs="Calibri"/>
          <w:sz w:val="22"/>
          <w:szCs w:val="22"/>
        </w:rPr>
      </w:pPr>
      <w:r w:rsidRPr="001232A5">
        <w:rPr>
          <w:rFonts w:cs="Calibri"/>
          <w:sz w:val="22"/>
          <w:szCs w:val="22"/>
        </w:rPr>
        <w:t xml:space="preserve">Lack of restaurants </w:t>
      </w:r>
    </w:p>
    <w:p w14:paraId="63DAC9CF" w14:textId="77777777" w:rsidR="001232A5" w:rsidRPr="001232A5" w:rsidRDefault="001232A5" w:rsidP="001232A5">
      <w:pPr>
        <w:pStyle w:val="ListParagraph"/>
        <w:numPr>
          <w:ilvl w:val="0"/>
          <w:numId w:val="3"/>
        </w:numPr>
        <w:spacing w:line="259" w:lineRule="auto"/>
        <w:rPr>
          <w:rFonts w:cs="Calibri"/>
          <w:sz w:val="22"/>
          <w:szCs w:val="22"/>
        </w:rPr>
      </w:pPr>
      <w:r w:rsidRPr="001232A5">
        <w:rPr>
          <w:rFonts w:cs="Calibri"/>
          <w:sz w:val="22"/>
          <w:szCs w:val="22"/>
        </w:rPr>
        <w:t xml:space="preserve">Going to lose data at PD eventually if we don't migrate data when we move platforms </w:t>
      </w:r>
    </w:p>
    <w:p w14:paraId="5B7CFA71" w14:textId="77777777" w:rsidR="001232A5" w:rsidRPr="001232A5" w:rsidRDefault="001232A5" w:rsidP="001232A5">
      <w:pPr>
        <w:pStyle w:val="ListParagraph"/>
        <w:numPr>
          <w:ilvl w:val="0"/>
          <w:numId w:val="3"/>
        </w:numPr>
        <w:spacing w:line="259" w:lineRule="auto"/>
        <w:rPr>
          <w:rFonts w:cs="Calibri"/>
          <w:sz w:val="22"/>
          <w:szCs w:val="22"/>
        </w:rPr>
      </w:pPr>
      <w:r w:rsidRPr="001232A5">
        <w:rPr>
          <w:rFonts w:cs="Calibri"/>
          <w:sz w:val="22"/>
          <w:szCs w:val="22"/>
        </w:rPr>
        <w:t xml:space="preserve">Newer workforce-losing institutional knowledge </w:t>
      </w:r>
    </w:p>
    <w:p w14:paraId="64A09EA2" w14:textId="77777777" w:rsidR="001232A5" w:rsidRPr="001232A5" w:rsidRDefault="001232A5" w:rsidP="001232A5">
      <w:pPr>
        <w:pStyle w:val="ListParagraph"/>
        <w:numPr>
          <w:ilvl w:val="0"/>
          <w:numId w:val="3"/>
        </w:numPr>
        <w:spacing w:line="259" w:lineRule="auto"/>
        <w:rPr>
          <w:rFonts w:cs="Calibri"/>
          <w:sz w:val="22"/>
          <w:szCs w:val="22"/>
        </w:rPr>
      </w:pPr>
      <w:r w:rsidRPr="001232A5">
        <w:rPr>
          <w:rFonts w:cs="Calibri"/>
          <w:sz w:val="22"/>
          <w:szCs w:val="22"/>
        </w:rPr>
        <w:t>Transportation options (Pathways/Ride share)</w:t>
      </w:r>
    </w:p>
    <w:p w14:paraId="00F2A80A" w14:textId="77777777" w:rsidR="001232A5" w:rsidRPr="001232A5" w:rsidRDefault="001232A5" w:rsidP="001232A5">
      <w:pPr>
        <w:pStyle w:val="ListParagraph"/>
        <w:numPr>
          <w:ilvl w:val="0"/>
          <w:numId w:val="3"/>
        </w:numPr>
        <w:spacing w:line="259" w:lineRule="auto"/>
        <w:rPr>
          <w:rFonts w:cs="Calibri"/>
          <w:sz w:val="22"/>
          <w:szCs w:val="22"/>
        </w:rPr>
      </w:pPr>
      <w:r w:rsidRPr="001232A5">
        <w:rPr>
          <w:rFonts w:cs="Calibri"/>
          <w:sz w:val="22"/>
          <w:szCs w:val="22"/>
        </w:rPr>
        <w:t xml:space="preserve">Communication w/all age groups in community </w:t>
      </w:r>
    </w:p>
    <w:p w14:paraId="78252C6B" w14:textId="77777777" w:rsidR="001232A5" w:rsidRPr="001232A5" w:rsidRDefault="001232A5" w:rsidP="001232A5">
      <w:pPr>
        <w:pStyle w:val="ListParagraph"/>
        <w:numPr>
          <w:ilvl w:val="0"/>
          <w:numId w:val="3"/>
        </w:numPr>
        <w:spacing w:line="259" w:lineRule="auto"/>
        <w:rPr>
          <w:rFonts w:cs="Calibri"/>
          <w:sz w:val="22"/>
          <w:szCs w:val="22"/>
        </w:rPr>
      </w:pPr>
      <w:r w:rsidRPr="001232A5">
        <w:rPr>
          <w:rFonts w:cs="Calibri"/>
          <w:sz w:val="22"/>
          <w:szCs w:val="22"/>
        </w:rPr>
        <w:t xml:space="preserve">Downtown area lacking </w:t>
      </w:r>
    </w:p>
    <w:p w14:paraId="45260C31" w14:textId="77777777" w:rsidR="001232A5" w:rsidRPr="001232A5" w:rsidRDefault="001232A5" w:rsidP="001232A5">
      <w:pPr>
        <w:pStyle w:val="ListParagraph"/>
        <w:numPr>
          <w:ilvl w:val="0"/>
          <w:numId w:val="3"/>
        </w:numPr>
        <w:spacing w:line="259" w:lineRule="auto"/>
        <w:rPr>
          <w:rFonts w:cs="Calibri"/>
          <w:sz w:val="22"/>
          <w:szCs w:val="22"/>
        </w:rPr>
      </w:pPr>
      <w:r w:rsidRPr="001232A5">
        <w:rPr>
          <w:rFonts w:cs="Calibri"/>
          <w:sz w:val="22"/>
          <w:szCs w:val="22"/>
        </w:rPr>
        <w:t xml:space="preserve">Communication concerns when we expand our buildings staff adjustment to help with growth changes/new buildings </w:t>
      </w:r>
    </w:p>
    <w:p w14:paraId="5FAE9AD3" w14:textId="77777777" w:rsidR="001232A5" w:rsidRPr="001232A5" w:rsidRDefault="001232A5" w:rsidP="001232A5">
      <w:pPr>
        <w:pStyle w:val="ListParagraph"/>
        <w:numPr>
          <w:ilvl w:val="0"/>
          <w:numId w:val="3"/>
        </w:numPr>
        <w:spacing w:line="259" w:lineRule="auto"/>
        <w:rPr>
          <w:rFonts w:cs="Calibri"/>
          <w:sz w:val="22"/>
          <w:szCs w:val="22"/>
        </w:rPr>
      </w:pPr>
      <w:r w:rsidRPr="001232A5">
        <w:rPr>
          <w:rFonts w:cs="Calibri"/>
          <w:sz w:val="22"/>
          <w:szCs w:val="22"/>
        </w:rPr>
        <w:t>Collective bargaining Challenge</w:t>
      </w:r>
    </w:p>
    <w:p w14:paraId="6E8A9019" w14:textId="77777777" w:rsidR="001232A5" w:rsidRPr="001232A5" w:rsidRDefault="001232A5" w:rsidP="004E72D2">
      <w:pPr>
        <w:spacing w:after="0" w:line="240" w:lineRule="auto"/>
        <w:rPr>
          <w:sz w:val="22"/>
          <w:szCs w:val="22"/>
        </w:rPr>
      </w:pPr>
    </w:p>
    <w:p w14:paraId="02E79ECC" w14:textId="77777777" w:rsidR="001232A5" w:rsidRPr="001232A5" w:rsidRDefault="001232A5" w:rsidP="001232A5">
      <w:pPr>
        <w:rPr>
          <w:b/>
          <w:bCs/>
          <w:sz w:val="22"/>
          <w:szCs w:val="22"/>
        </w:rPr>
      </w:pPr>
      <w:r w:rsidRPr="001232A5">
        <w:rPr>
          <w:b/>
          <w:bCs/>
          <w:sz w:val="22"/>
          <w:szCs w:val="22"/>
        </w:rPr>
        <w:t xml:space="preserve">Opportunities </w:t>
      </w:r>
    </w:p>
    <w:p w14:paraId="0AC3B554"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 xml:space="preserve">Board Stability </w:t>
      </w:r>
    </w:p>
    <w:p w14:paraId="11101A5B"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 xml:space="preserve">Infrastructure growth (Tech Village) </w:t>
      </w:r>
    </w:p>
    <w:p w14:paraId="31CFE06E"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 xml:space="preserve">Family opportunities </w:t>
      </w:r>
    </w:p>
    <w:p w14:paraId="0EE19C37"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 xml:space="preserve">Staffing growth/Knowledge &amp; education </w:t>
      </w:r>
    </w:p>
    <w:p w14:paraId="0032A750"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 xml:space="preserve">Enhance communication within buildings (Internal &amp; external) </w:t>
      </w:r>
    </w:p>
    <w:p w14:paraId="3249622C"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 xml:space="preserve">Community engagement </w:t>
      </w:r>
    </w:p>
    <w:p w14:paraId="4447F35C"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 xml:space="preserve">Enhance communication with public (education &amp; public forum) </w:t>
      </w:r>
    </w:p>
    <w:p w14:paraId="174FF7F0"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 xml:space="preserve">Use technology to full potential </w:t>
      </w:r>
    </w:p>
    <w:p w14:paraId="71E7765F"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 xml:space="preserve">Parks/Trails/ Events </w:t>
      </w:r>
    </w:p>
    <w:p w14:paraId="57B4FF97"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 xml:space="preserve">Strategic Plan Process </w:t>
      </w:r>
    </w:p>
    <w:p w14:paraId="55BE1F0B"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 xml:space="preserve">Change neutral to satisfied on community survey through communication </w:t>
      </w:r>
    </w:p>
    <w:p w14:paraId="79B9C501"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 xml:space="preserve">Enhancing cybersecurity </w:t>
      </w:r>
    </w:p>
    <w:p w14:paraId="66C7B9A9"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 xml:space="preserve">Community job growth </w:t>
      </w:r>
    </w:p>
    <w:p w14:paraId="172A83CE"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Community housing growth (</w:t>
      </w:r>
      <w:proofErr w:type="spellStart"/>
      <w:r w:rsidRPr="001232A5">
        <w:rPr>
          <w:sz w:val="22"/>
          <w:szCs w:val="22"/>
        </w:rPr>
        <w:t>Megasite</w:t>
      </w:r>
      <w:proofErr w:type="spellEnd"/>
      <w:r w:rsidRPr="001232A5">
        <w:rPr>
          <w:sz w:val="22"/>
          <w:szCs w:val="22"/>
        </w:rPr>
        <w:t xml:space="preserve">) </w:t>
      </w:r>
    </w:p>
    <w:p w14:paraId="550F2F88"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 xml:space="preserve">Increasing communication &amp; connection with GBT employees </w:t>
      </w:r>
    </w:p>
    <w:p w14:paraId="429F4900" w14:textId="77777777" w:rsidR="001232A5" w:rsidRPr="001232A5" w:rsidRDefault="001232A5" w:rsidP="001232A5">
      <w:pPr>
        <w:pStyle w:val="ListParagraph"/>
        <w:numPr>
          <w:ilvl w:val="0"/>
          <w:numId w:val="4"/>
        </w:numPr>
        <w:spacing w:line="259" w:lineRule="auto"/>
        <w:rPr>
          <w:sz w:val="22"/>
          <w:szCs w:val="22"/>
        </w:rPr>
      </w:pPr>
      <w:r w:rsidRPr="001232A5">
        <w:rPr>
          <w:sz w:val="22"/>
          <w:szCs w:val="22"/>
        </w:rPr>
        <w:t>Business Connection</w:t>
      </w:r>
    </w:p>
    <w:p w14:paraId="73C0619C" w14:textId="77777777" w:rsidR="001232A5" w:rsidRPr="001232A5" w:rsidRDefault="001232A5" w:rsidP="001232A5">
      <w:pPr>
        <w:rPr>
          <w:sz w:val="22"/>
          <w:szCs w:val="22"/>
        </w:rPr>
      </w:pPr>
    </w:p>
    <w:p w14:paraId="366D8AFE" w14:textId="77777777" w:rsidR="001232A5" w:rsidRPr="001232A5" w:rsidRDefault="001232A5" w:rsidP="001232A5">
      <w:pPr>
        <w:rPr>
          <w:b/>
          <w:bCs/>
          <w:sz w:val="22"/>
          <w:szCs w:val="22"/>
        </w:rPr>
      </w:pPr>
      <w:r w:rsidRPr="001232A5">
        <w:rPr>
          <w:b/>
          <w:bCs/>
          <w:sz w:val="22"/>
          <w:szCs w:val="22"/>
        </w:rPr>
        <w:t>Threats</w:t>
      </w:r>
    </w:p>
    <w:p w14:paraId="237A0CB7" w14:textId="77777777" w:rsidR="001232A5" w:rsidRPr="001232A5" w:rsidRDefault="001232A5" w:rsidP="001232A5">
      <w:pPr>
        <w:pStyle w:val="ListParagraph"/>
        <w:numPr>
          <w:ilvl w:val="0"/>
          <w:numId w:val="5"/>
        </w:numPr>
        <w:spacing w:line="259" w:lineRule="auto"/>
        <w:rPr>
          <w:sz w:val="22"/>
          <w:szCs w:val="22"/>
        </w:rPr>
      </w:pPr>
      <w:r w:rsidRPr="001232A5">
        <w:rPr>
          <w:sz w:val="22"/>
          <w:szCs w:val="22"/>
        </w:rPr>
        <w:t xml:space="preserve">Cyber security (AI, phishing, vulnerabilities, federal funding) </w:t>
      </w:r>
    </w:p>
    <w:p w14:paraId="1C46852D" w14:textId="77777777" w:rsidR="001232A5" w:rsidRPr="001232A5" w:rsidRDefault="001232A5" w:rsidP="001232A5">
      <w:pPr>
        <w:pStyle w:val="ListParagraph"/>
        <w:numPr>
          <w:ilvl w:val="0"/>
          <w:numId w:val="5"/>
        </w:numPr>
        <w:spacing w:line="259" w:lineRule="auto"/>
        <w:rPr>
          <w:sz w:val="22"/>
          <w:szCs w:val="22"/>
        </w:rPr>
      </w:pPr>
      <w:r w:rsidRPr="001232A5">
        <w:rPr>
          <w:sz w:val="22"/>
          <w:szCs w:val="22"/>
        </w:rPr>
        <w:t xml:space="preserve">Outgrowing space (GBT offices) </w:t>
      </w:r>
    </w:p>
    <w:p w14:paraId="586FC7C4" w14:textId="77777777" w:rsidR="001232A5" w:rsidRPr="001232A5" w:rsidRDefault="001232A5" w:rsidP="001232A5">
      <w:pPr>
        <w:pStyle w:val="ListParagraph"/>
        <w:numPr>
          <w:ilvl w:val="0"/>
          <w:numId w:val="5"/>
        </w:numPr>
        <w:spacing w:line="259" w:lineRule="auto"/>
        <w:rPr>
          <w:sz w:val="22"/>
          <w:szCs w:val="22"/>
        </w:rPr>
      </w:pPr>
      <w:r w:rsidRPr="001232A5">
        <w:rPr>
          <w:sz w:val="22"/>
          <w:szCs w:val="22"/>
        </w:rPr>
        <w:t xml:space="preserve">External funding changes (state &amp; federal) </w:t>
      </w:r>
    </w:p>
    <w:p w14:paraId="534FA1CA" w14:textId="77777777" w:rsidR="001232A5" w:rsidRPr="001232A5" w:rsidRDefault="001232A5" w:rsidP="001232A5">
      <w:pPr>
        <w:pStyle w:val="ListParagraph"/>
        <w:numPr>
          <w:ilvl w:val="0"/>
          <w:numId w:val="5"/>
        </w:numPr>
        <w:spacing w:line="259" w:lineRule="auto"/>
        <w:rPr>
          <w:sz w:val="22"/>
          <w:szCs w:val="22"/>
        </w:rPr>
      </w:pPr>
      <w:r w:rsidRPr="001232A5">
        <w:rPr>
          <w:sz w:val="22"/>
          <w:szCs w:val="22"/>
        </w:rPr>
        <w:t xml:space="preserve">Recruitment/Retention </w:t>
      </w:r>
    </w:p>
    <w:p w14:paraId="30FE9854" w14:textId="77777777" w:rsidR="001232A5" w:rsidRPr="001232A5" w:rsidRDefault="001232A5" w:rsidP="001232A5">
      <w:pPr>
        <w:pStyle w:val="ListParagraph"/>
        <w:numPr>
          <w:ilvl w:val="0"/>
          <w:numId w:val="5"/>
        </w:numPr>
        <w:spacing w:line="259" w:lineRule="auto"/>
        <w:rPr>
          <w:sz w:val="22"/>
          <w:szCs w:val="22"/>
        </w:rPr>
      </w:pPr>
      <w:r w:rsidRPr="001232A5">
        <w:rPr>
          <w:sz w:val="22"/>
          <w:szCs w:val="22"/>
        </w:rPr>
        <w:t xml:space="preserve">Misinformation-internal/external </w:t>
      </w:r>
    </w:p>
    <w:p w14:paraId="32268F1B" w14:textId="77777777" w:rsidR="001232A5" w:rsidRPr="001232A5" w:rsidRDefault="001232A5" w:rsidP="001232A5">
      <w:pPr>
        <w:pStyle w:val="ListParagraph"/>
        <w:numPr>
          <w:ilvl w:val="0"/>
          <w:numId w:val="5"/>
        </w:numPr>
        <w:spacing w:line="259" w:lineRule="auto"/>
        <w:rPr>
          <w:sz w:val="22"/>
          <w:szCs w:val="22"/>
        </w:rPr>
      </w:pPr>
      <w:r w:rsidRPr="001232A5">
        <w:rPr>
          <w:sz w:val="22"/>
          <w:szCs w:val="22"/>
        </w:rPr>
        <w:t xml:space="preserve">Election outcomes </w:t>
      </w:r>
    </w:p>
    <w:p w14:paraId="0C4CC851" w14:textId="77777777" w:rsidR="001232A5" w:rsidRPr="001232A5" w:rsidRDefault="001232A5" w:rsidP="001232A5">
      <w:pPr>
        <w:pStyle w:val="ListParagraph"/>
        <w:numPr>
          <w:ilvl w:val="0"/>
          <w:numId w:val="5"/>
        </w:numPr>
        <w:spacing w:line="259" w:lineRule="auto"/>
        <w:rPr>
          <w:sz w:val="22"/>
          <w:szCs w:val="22"/>
        </w:rPr>
      </w:pPr>
      <w:r w:rsidRPr="001232A5">
        <w:rPr>
          <w:sz w:val="22"/>
          <w:szCs w:val="22"/>
        </w:rPr>
        <w:t xml:space="preserve">Economy </w:t>
      </w:r>
    </w:p>
    <w:p w14:paraId="78AD862B" w14:textId="77777777" w:rsidR="001232A5" w:rsidRPr="001232A5" w:rsidRDefault="001232A5" w:rsidP="001232A5">
      <w:pPr>
        <w:pStyle w:val="ListParagraph"/>
        <w:numPr>
          <w:ilvl w:val="0"/>
          <w:numId w:val="5"/>
        </w:numPr>
        <w:spacing w:line="259" w:lineRule="auto"/>
        <w:rPr>
          <w:sz w:val="22"/>
          <w:szCs w:val="22"/>
        </w:rPr>
      </w:pPr>
      <w:r w:rsidRPr="001232A5">
        <w:rPr>
          <w:sz w:val="22"/>
          <w:szCs w:val="22"/>
        </w:rPr>
        <w:t xml:space="preserve">Aging utilities </w:t>
      </w:r>
    </w:p>
    <w:p w14:paraId="3401090C" w14:textId="77777777" w:rsidR="001232A5" w:rsidRPr="001232A5" w:rsidRDefault="001232A5" w:rsidP="001232A5">
      <w:pPr>
        <w:pStyle w:val="ListParagraph"/>
        <w:numPr>
          <w:ilvl w:val="0"/>
          <w:numId w:val="5"/>
        </w:numPr>
        <w:spacing w:line="259" w:lineRule="auto"/>
        <w:rPr>
          <w:sz w:val="22"/>
          <w:szCs w:val="22"/>
        </w:rPr>
      </w:pPr>
      <w:r w:rsidRPr="001232A5">
        <w:rPr>
          <w:sz w:val="22"/>
          <w:szCs w:val="22"/>
        </w:rPr>
        <w:t>Competing neighboring communities (investment-developments- business</w:t>
      </w:r>
    </w:p>
    <w:p w14:paraId="26C4DAB7" w14:textId="37E95C10" w:rsidR="001232A5" w:rsidRPr="001232A5" w:rsidRDefault="001232A5" w:rsidP="001232A5">
      <w:pPr>
        <w:pStyle w:val="ListParagraph"/>
        <w:numPr>
          <w:ilvl w:val="0"/>
          <w:numId w:val="5"/>
        </w:numPr>
        <w:spacing w:line="259" w:lineRule="auto"/>
        <w:rPr>
          <w:sz w:val="22"/>
          <w:szCs w:val="22"/>
        </w:rPr>
      </w:pPr>
      <w:r w:rsidRPr="001232A5">
        <w:rPr>
          <w:sz w:val="22"/>
          <w:szCs w:val="22"/>
        </w:rPr>
        <w:t xml:space="preserve">Genesee County services we </w:t>
      </w:r>
      <w:r w:rsidRPr="001232A5">
        <w:rPr>
          <w:sz w:val="22"/>
          <w:szCs w:val="22"/>
        </w:rPr>
        <w:t>must</w:t>
      </w:r>
      <w:r w:rsidRPr="001232A5">
        <w:rPr>
          <w:sz w:val="22"/>
          <w:szCs w:val="22"/>
        </w:rPr>
        <w:t xml:space="preserve"> rely on</w:t>
      </w:r>
    </w:p>
    <w:p w14:paraId="4244D7D1" w14:textId="77777777" w:rsidR="001232A5" w:rsidRDefault="001232A5" w:rsidP="004E72D2">
      <w:pPr>
        <w:spacing w:after="0" w:line="240" w:lineRule="auto"/>
        <w:rPr>
          <w:sz w:val="22"/>
          <w:szCs w:val="22"/>
        </w:rPr>
      </w:pPr>
    </w:p>
    <w:p w14:paraId="2EEC0EC3" w14:textId="77777777" w:rsidR="001232A5" w:rsidRDefault="001232A5" w:rsidP="004E72D2">
      <w:pPr>
        <w:spacing w:after="0" w:line="240" w:lineRule="auto"/>
        <w:rPr>
          <w:sz w:val="22"/>
          <w:szCs w:val="22"/>
        </w:rPr>
      </w:pPr>
    </w:p>
    <w:p w14:paraId="44DFEE61" w14:textId="77777777" w:rsidR="001232A5" w:rsidRDefault="001232A5" w:rsidP="004E72D2">
      <w:pPr>
        <w:spacing w:after="0" w:line="240" w:lineRule="auto"/>
        <w:rPr>
          <w:sz w:val="22"/>
          <w:szCs w:val="22"/>
        </w:rPr>
      </w:pPr>
    </w:p>
    <w:p w14:paraId="7C25D27B" w14:textId="77777777" w:rsidR="001232A5" w:rsidRDefault="001232A5" w:rsidP="004E72D2">
      <w:pPr>
        <w:spacing w:after="0" w:line="240" w:lineRule="auto"/>
        <w:rPr>
          <w:sz w:val="22"/>
          <w:szCs w:val="22"/>
        </w:rPr>
      </w:pPr>
    </w:p>
    <w:p w14:paraId="3042B553" w14:textId="77777777" w:rsidR="001232A5" w:rsidRDefault="001232A5" w:rsidP="004E72D2">
      <w:pPr>
        <w:spacing w:after="0" w:line="240" w:lineRule="auto"/>
        <w:rPr>
          <w:sz w:val="22"/>
          <w:szCs w:val="22"/>
        </w:rPr>
      </w:pPr>
    </w:p>
    <w:p w14:paraId="60904298" w14:textId="77777777" w:rsidR="001232A5" w:rsidRDefault="001232A5" w:rsidP="004E72D2">
      <w:pPr>
        <w:spacing w:after="0" w:line="240" w:lineRule="auto"/>
        <w:rPr>
          <w:sz w:val="22"/>
          <w:szCs w:val="22"/>
        </w:rPr>
      </w:pPr>
    </w:p>
    <w:p w14:paraId="5376A281" w14:textId="77777777" w:rsidR="001232A5" w:rsidRDefault="001232A5" w:rsidP="004E72D2">
      <w:pPr>
        <w:spacing w:after="0" w:line="240" w:lineRule="auto"/>
        <w:rPr>
          <w:sz w:val="22"/>
          <w:szCs w:val="22"/>
        </w:rPr>
      </w:pPr>
    </w:p>
    <w:p w14:paraId="3AA7B954" w14:textId="77777777" w:rsidR="001232A5" w:rsidRDefault="001232A5" w:rsidP="004E72D2">
      <w:pPr>
        <w:spacing w:after="0" w:line="240" w:lineRule="auto"/>
        <w:rPr>
          <w:sz w:val="22"/>
          <w:szCs w:val="22"/>
        </w:rPr>
      </w:pPr>
    </w:p>
    <w:p w14:paraId="20015F78" w14:textId="77777777" w:rsidR="001232A5" w:rsidRDefault="001232A5" w:rsidP="004E72D2">
      <w:pPr>
        <w:spacing w:after="0" w:line="240" w:lineRule="auto"/>
        <w:rPr>
          <w:sz w:val="22"/>
          <w:szCs w:val="22"/>
        </w:rPr>
      </w:pPr>
    </w:p>
    <w:p w14:paraId="0A7F3608" w14:textId="77777777" w:rsidR="001232A5" w:rsidRDefault="001232A5" w:rsidP="004E72D2">
      <w:pPr>
        <w:spacing w:after="0" w:line="240" w:lineRule="auto"/>
        <w:rPr>
          <w:sz w:val="22"/>
          <w:szCs w:val="22"/>
        </w:rPr>
      </w:pPr>
    </w:p>
    <w:p w14:paraId="16F6B23F" w14:textId="77777777" w:rsidR="001232A5" w:rsidRDefault="001232A5" w:rsidP="001232A5">
      <w:pPr>
        <w:rPr>
          <w:rFonts w:ascii="Times New Roman" w:hAnsi="Times New Roman" w:cs="Times New Roman"/>
        </w:rPr>
      </w:pPr>
    </w:p>
    <w:p w14:paraId="1120C812" w14:textId="77777777" w:rsidR="001232A5" w:rsidRPr="004929CA" w:rsidRDefault="001232A5" w:rsidP="001232A5">
      <w:pPr>
        <w:rPr>
          <w:rFonts w:ascii="Times New Roman" w:hAnsi="Times New Roman" w:cs="Times New Roman"/>
          <w:b/>
          <w:bCs/>
        </w:rPr>
      </w:pPr>
      <w:r w:rsidRPr="004929CA">
        <w:rPr>
          <w:rFonts w:ascii="Times New Roman" w:hAnsi="Times New Roman" w:cs="Times New Roman"/>
          <w:b/>
          <w:bCs/>
        </w:rPr>
        <w:lastRenderedPageBreak/>
        <w:t>GOAL AREA: COMMUNITY ENGAGEMENT</w:t>
      </w:r>
    </w:p>
    <w:p w14:paraId="1A397E15" w14:textId="77777777" w:rsidR="001232A5" w:rsidRDefault="001232A5" w:rsidP="001232A5">
      <w:pPr>
        <w:rPr>
          <w:rFonts w:ascii="Times New Roman" w:hAnsi="Times New Roman" w:cs="Times New Roman"/>
        </w:rPr>
      </w:pPr>
    </w:p>
    <w:p w14:paraId="2AA69A63" w14:textId="77777777" w:rsidR="001232A5" w:rsidRDefault="001232A5" w:rsidP="001232A5">
      <w:pPr>
        <w:rPr>
          <w:rFonts w:ascii="Times New Roman" w:hAnsi="Times New Roman" w:cs="Times New Roman"/>
        </w:rPr>
      </w:pPr>
      <w:r>
        <w:rPr>
          <w:rFonts w:ascii="Times New Roman" w:hAnsi="Times New Roman" w:cs="Times New Roman"/>
        </w:rPr>
        <w:t>KEY OBJECTIVES and STRATEGIES:</w:t>
      </w:r>
    </w:p>
    <w:p w14:paraId="547D88A1" w14:textId="77777777" w:rsidR="001232A5" w:rsidRPr="004929CA" w:rsidRDefault="001232A5" w:rsidP="001232A5">
      <w:pPr>
        <w:pStyle w:val="ListParagraph"/>
        <w:numPr>
          <w:ilvl w:val="0"/>
          <w:numId w:val="6"/>
        </w:numPr>
        <w:spacing w:after="0" w:line="300" w:lineRule="exact"/>
        <w:rPr>
          <w:rFonts w:ascii="Times New Roman" w:hAnsi="Times New Roman" w:cs="Times New Roman"/>
          <w:b/>
          <w:bCs/>
        </w:rPr>
      </w:pPr>
      <w:r w:rsidRPr="004929CA">
        <w:rPr>
          <w:rFonts w:ascii="Times New Roman" w:hAnsi="Times New Roman" w:cs="Times New Roman"/>
          <w:b/>
          <w:bCs/>
        </w:rPr>
        <w:t>County 911 and EMS response</w:t>
      </w:r>
    </w:p>
    <w:p w14:paraId="6EEF58F5" w14:textId="77777777" w:rsidR="001232A5" w:rsidRPr="00B1758D" w:rsidRDefault="001232A5" w:rsidP="001232A5">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Review of legal opinions provided in 2022 (May 27, 2025, Agenda)</w:t>
      </w:r>
    </w:p>
    <w:p w14:paraId="6F34B25A" w14:textId="77777777" w:rsidR="001232A5" w:rsidRDefault="001232A5" w:rsidP="001232A5">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Discuss role of Township PD and FD, i.e. lift assists, MFR, EMS in the future</w:t>
      </w:r>
    </w:p>
    <w:p w14:paraId="53AB1091" w14:textId="77777777" w:rsidR="001232A5" w:rsidRDefault="001232A5" w:rsidP="001232A5">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Explore all service delivery methods to maximize service to residents</w:t>
      </w:r>
    </w:p>
    <w:p w14:paraId="64A77DD7" w14:textId="77777777" w:rsidR="001232A5" w:rsidRDefault="001232A5" w:rsidP="001232A5">
      <w:pPr>
        <w:pStyle w:val="ListParagraph"/>
        <w:ind w:left="2160"/>
        <w:rPr>
          <w:rFonts w:ascii="Times New Roman" w:hAnsi="Times New Roman" w:cs="Times New Roman"/>
        </w:rPr>
      </w:pPr>
    </w:p>
    <w:p w14:paraId="089381EB" w14:textId="77777777" w:rsidR="001232A5" w:rsidRPr="004929CA" w:rsidRDefault="001232A5" w:rsidP="001232A5">
      <w:pPr>
        <w:pStyle w:val="ListParagraph"/>
        <w:numPr>
          <w:ilvl w:val="0"/>
          <w:numId w:val="6"/>
        </w:numPr>
        <w:spacing w:after="0" w:line="300" w:lineRule="exact"/>
        <w:rPr>
          <w:rFonts w:ascii="Times New Roman" w:hAnsi="Times New Roman" w:cs="Times New Roman"/>
          <w:b/>
          <w:bCs/>
        </w:rPr>
      </w:pPr>
      <w:r w:rsidRPr="004929CA">
        <w:rPr>
          <w:rFonts w:ascii="Times New Roman" w:hAnsi="Times New Roman" w:cs="Times New Roman"/>
          <w:b/>
          <w:bCs/>
        </w:rPr>
        <w:t>Citizens Academy</w:t>
      </w:r>
    </w:p>
    <w:p w14:paraId="1DEBBB90" w14:textId="77777777" w:rsidR="001232A5" w:rsidRDefault="001232A5" w:rsidP="001232A5">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Fall of 2025 timeframe</w:t>
      </w:r>
    </w:p>
    <w:p w14:paraId="778736B6" w14:textId="77777777" w:rsidR="001232A5" w:rsidRDefault="001232A5" w:rsidP="001232A5">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 xml:space="preserve">6-10 weeks with a different department presenting at each weekly session, for </w:t>
      </w:r>
      <w:proofErr w:type="gramStart"/>
      <w:r>
        <w:rPr>
          <w:rFonts w:ascii="Times New Roman" w:hAnsi="Times New Roman" w:cs="Times New Roman"/>
        </w:rPr>
        <w:t>example;</w:t>
      </w:r>
      <w:proofErr w:type="gramEnd"/>
      <w:r>
        <w:rPr>
          <w:rFonts w:ascii="Times New Roman" w:hAnsi="Times New Roman" w:cs="Times New Roman"/>
        </w:rPr>
        <w:t xml:space="preserve"> week one is a broad overview of the structure of local government presented by Elected Officials and Superintendent, week two is a review of the functions of the Clerks Department, week three is a presentation by Township Treasurer and Finance Departments, week four is presented by the DPW Department, etc.</w:t>
      </w:r>
    </w:p>
    <w:p w14:paraId="194AD530" w14:textId="77777777" w:rsidR="001232A5" w:rsidRDefault="001232A5" w:rsidP="001232A5">
      <w:pPr>
        <w:pStyle w:val="ListParagraph"/>
        <w:ind w:left="2160"/>
        <w:rPr>
          <w:rFonts w:ascii="Times New Roman" w:hAnsi="Times New Roman" w:cs="Times New Roman"/>
        </w:rPr>
      </w:pPr>
    </w:p>
    <w:p w14:paraId="66E149A8" w14:textId="77777777" w:rsidR="001232A5" w:rsidRPr="004929CA" w:rsidRDefault="001232A5" w:rsidP="001232A5">
      <w:pPr>
        <w:pStyle w:val="ListParagraph"/>
        <w:numPr>
          <w:ilvl w:val="0"/>
          <w:numId w:val="6"/>
        </w:numPr>
        <w:spacing w:after="0" w:line="300" w:lineRule="exact"/>
        <w:rPr>
          <w:rFonts w:ascii="Times New Roman" w:hAnsi="Times New Roman" w:cs="Times New Roman"/>
          <w:b/>
          <w:bCs/>
        </w:rPr>
      </w:pPr>
      <w:r w:rsidRPr="004929CA">
        <w:rPr>
          <w:rFonts w:ascii="Times New Roman" w:hAnsi="Times New Roman" w:cs="Times New Roman"/>
          <w:b/>
          <w:bCs/>
        </w:rPr>
        <w:t>Engage the County Board of Commissioners in allocation of County millage funds and operations of various supported departments</w:t>
      </w:r>
    </w:p>
    <w:p w14:paraId="6BD3AD36" w14:textId="77777777" w:rsidR="001232A5" w:rsidRDefault="001232A5" w:rsidP="001232A5">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Form Board member committees to champion specific areas of concern and develop the plan of action for addressing challenges (by July 2025)</w:t>
      </w:r>
    </w:p>
    <w:p w14:paraId="32A8E222" w14:textId="77777777" w:rsidR="001232A5" w:rsidRDefault="001232A5" w:rsidP="001232A5">
      <w:pPr>
        <w:pStyle w:val="ListParagraph"/>
        <w:numPr>
          <w:ilvl w:val="2"/>
          <w:numId w:val="6"/>
        </w:numPr>
        <w:spacing w:after="0" w:line="300" w:lineRule="exact"/>
        <w:rPr>
          <w:rFonts w:ascii="Times New Roman" w:hAnsi="Times New Roman" w:cs="Times New Roman"/>
        </w:rPr>
      </w:pPr>
      <w:r>
        <w:rPr>
          <w:rFonts w:ascii="Times New Roman" w:hAnsi="Times New Roman" w:cs="Times New Roman"/>
        </w:rPr>
        <w:t>Board committee members engage at County meetings (Who, when, etc.)</w:t>
      </w:r>
    </w:p>
    <w:p w14:paraId="13F81363" w14:textId="77777777" w:rsidR="001232A5" w:rsidRDefault="001232A5" w:rsidP="001232A5">
      <w:pPr>
        <w:pStyle w:val="ListParagraph"/>
        <w:numPr>
          <w:ilvl w:val="2"/>
          <w:numId w:val="6"/>
        </w:numPr>
        <w:spacing w:after="0" w:line="300" w:lineRule="exact"/>
        <w:rPr>
          <w:rFonts w:ascii="Times New Roman" w:hAnsi="Times New Roman" w:cs="Times New Roman"/>
        </w:rPr>
      </w:pPr>
      <w:r>
        <w:rPr>
          <w:rFonts w:ascii="Times New Roman" w:hAnsi="Times New Roman" w:cs="Times New Roman"/>
        </w:rPr>
        <w:t>Develop alliance with neighboring Township Board members</w:t>
      </w:r>
    </w:p>
    <w:p w14:paraId="2F0C790F" w14:textId="77777777" w:rsidR="001232A5" w:rsidRDefault="001232A5" w:rsidP="001232A5">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Support business development activities throughout the County by working with Dr Brown on the economic development initiative (Supervisor Bennett participating on June 5, 2025)</w:t>
      </w:r>
    </w:p>
    <w:p w14:paraId="0C8D01DB" w14:textId="77777777" w:rsidR="001232A5" w:rsidRDefault="001232A5" w:rsidP="001232A5">
      <w:pPr>
        <w:pStyle w:val="ListParagraph"/>
        <w:ind w:left="2160"/>
        <w:rPr>
          <w:rFonts w:ascii="Times New Roman" w:hAnsi="Times New Roman" w:cs="Times New Roman"/>
        </w:rPr>
      </w:pPr>
    </w:p>
    <w:p w14:paraId="188CD407" w14:textId="77777777" w:rsidR="001232A5" w:rsidRPr="004929CA" w:rsidRDefault="001232A5" w:rsidP="001232A5">
      <w:pPr>
        <w:pStyle w:val="ListParagraph"/>
        <w:numPr>
          <w:ilvl w:val="0"/>
          <w:numId w:val="6"/>
        </w:numPr>
        <w:spacing w:after="0" w:line="300" w:lineRule="exact"/>
        <w:rPr>
          <w:rFonts w:ascii="Times New Roman" w:hAnsi="Times New Roman" w:cs="Times New Roman"/>
          <w:b/>
          <w:bCs/>
        </w:rPr>
      </w:pPr>
      <w:r w:rsidRPr="004929CA">
        <w:rPr>
          <w:rFonts w:ascii="Times New Roman" w:hAnsi="Times New Roman" w:cs="Times New Roman"/>
          <w:b/>
          <w:bCs/>
        </w:rPr>
        <w:t>Enhanced Community Engagement Efforts through Outreach</w:t>
      </w:r>
    </w:p>
    <w:p w14:paraId="6DAEBD1F" w14:textId="77777777" w:rsidR="001232A5" w:rsidRDefault="001232A5" w:rsidP="001232A5">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Parks &amp; Recreation focus on events and programs that do not compete with other organizations, i.e., GB Schools running basketball programs</w:t>
      </w:r>
    </w:p>
    <w:p w14:paraId="639A5162" w14:textId="77777777" w:rsidR="001232A5" w:rsidRDefault="001232A5" w:rsidP="001232A5">
      <w:pPr>
        <w:pStyle w:val="ListParagraph"/>
        <w:numPr>
          <w:ilvl w:val="2"/>
          <w:numId w:val="6"/>
        </w:numPr>
        <w:spacing w:after="0" w:line="300" w:lineRule="exact"/>
        <w:rPr>
          <w:rFonts w:ascii="Times New Roman" w:hAnsi="Times New Roman" w:cs="Times New Roman"/>
        </w:rPr>
      </w:pPr>
      <w:r>
        <w:rPr>
          <w:rFonts w:ascii="Times New Roman" w:hAnsi="Times New Roman" w:cs="Times New Roman"/>
        </w:rPr>
        <w:t>Central solution for securing sponsorships for community events</w:t>
      </w:r>
    </w:p>
    <w:p w14:paraId="32311802" w14:textId="77777777" w:rsidR="001232A5" w:rsidRDefault="001232A5" w:rsidP="001232A5">
      <w:pPr>
        <w:pStyle w:val="ListParagraph"/>
        <w:numPr>
          <w:ilvl w:val="2"/>
          <w:numId w:val="6"/>
        </w:numPr>
        <w:spacing w:after="0" w:line="300" w:lineRule="exact"/>
        <w:rPr>
          <w:rFonts w:ascii="Times New Roman" w:hAnsi="Times New Roman" w:cs="Times New Roman"/>
        </w:rPr>
      </w:pPr>
      <w:r>
        <w:rPr>
          <w:rFonts w:ascii="Times New Roman" w:hAnsi="Times New Roman" w:cs="Times New Roman"/>
        </w:rPr>
        <w:t>Youth Advisory Councils for civic engagement</w:t>
      </w:r>
    </w:p>
    <w:p w14:paraId="2072E4C9" w14:textId="77777777" w:rsidR="001232A5" w:rsidRDefault="001232A5" w:rsidP="001232A5">
      <w:pPr>
        <w:pStyle w:val="ListParagraph"/>
        <w:numPr>
          <w:ilvl w:val="2"/>
          <w:numId w:val="6"/>
        </w:numPr>
        <w:spacing w:after="0" w:line="300" w:lineRule="exact"/>
        <w:rPr>
          <w:rFonts w:ascii="Times New Roman" w:hAnsi="Times New Roman" w:cs="Times New Roman"/>
        </w:rPr>
      </w:pPr>
      <w:r>
        <w:rPr>
          <w:rFonts w:ascii="Times New Roman" w:hAnsi="Times New Roman" w:cs="Times New Roman"/>
        </w:rPr>
        <w:t>The Grand Initiative (details to follow)</w:t>
      </w:r>
    </w:p>
    <w:p w14:paraId="72BFC79C" w14:textId="77777777" w:rsidR="001232A5" w:rsidRDefault="001232A5" w:rsidP="001232A5">
      <w:pPr>
        <w:pStyle w:val="ListParagraph"/>
        <w:numPr>
          <w:ilvl w:val="2"/>
          <w:numId w:val="6"/>
        </w:numPr>
        <w:spacing w:after="0" w:line="300" w:lineRule="exact"/>
        <w:rPr>
          <w:rFonts w:ascii="Times New Roman" w:hAnsi="Times New Roman" w:cs="Times New Roman"/>
        </w:rPr>
      </w:pPr>
      <w:r>
        <w:rPr>
          <w:rFonts w:ascii="Times New Roman" w:hAnsi="Times New Roman" w:cs="Times New Roman"/>
        </w:rPr>
        <w:t>P&amp;R will provide a presentation on potential enhancements in June 2025</w:t>
      </w:r>
    </w:p>
    <w:p w14:paraId="4259AEA6" w14:textId="77777777" w:rsidR="001232A5" w:rsidRDefault="001232A5" w:rsidP="001232A5">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 xml:space="preserve">Enhancing communication efforts to reach more residents </w:t>
      </w:r>
    </w:p>
    <w:p w14:paraId="058DDD44" w14:textId="77777777" w:rsidR="001232A5" w:rsidRDefault="001232A5" w:rsidP="001232A5">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Develop and support activities that include diverse segments of the community (International food event at Bicentennial Park)</w:t>
      </w:r>
    </w:p>
    <w:p w14:paraId="53DC2E7A" w14:textId="77777777" w:rsidR="001232A5" w:rsidRPr="00CB7722" w:rsidRDefault="001232A5" w:rsidP="001232A5">
      <w:pPr>
        <w:rPr>
          <w:rFonts w:ascii="Times New Roman" w:hAnsi="Times New Roman" w:cs="Times New Roman"/>
        </w:rPr>
      </w:pPr>
    </w:p>
    <w:p w14:paraId="5BA2F3D8" w14:textId="77777777" w:rsidR="009E4AB6" w:rsidRPr="006E5AA7" w:rsidRDefault="009E4AB6" w:rsidP="009E4AB6">
      <w:pPr>
        <w:rPr>
          <w:rFonts w:ascii="Times New Roman" w:hAnsi="Times New Roman" w:cs="Times New Roman"/>
        </w:rPr>
      </w:pPr>
      <w:r w:rsidRPr="006E5AA7">
        <w:rPr>
          <w:rFonts w:ascii="Times New Roman" w:hAnsi="Times New Roman" w:cs="Times New Roman"/>
          <w:b/>
          <w:bCs/>
        </w:rPr>
        <w:lastRenderedPageBreak/>
        <w:t xml:space="preserve">GOAL AREA: </w:t>
      </w:r>
      <w:r w:rsidRPr="00FD52E8">
        <w:rPr>
          <w:rFonts w:ascii="Times New Roman" w:hAnsi="Times New Roman" w:cs="Times New Roman"/>
          <w:b/>
          <w:bCs/>
        </w:rPr>
        <w:t>INFRASTRUCTURE</w:t>
      </w:r>
      <w:r>
        <w:rPr>
          <w:rFonts w:ascii="Times New Roman" w:hAnsi="Times New Roman" w:cs="Times New Roman"/>
        </w:rPr>
        <w:t xml:space="preserve"> - Prepare for growth</w:t>
      </w:r>
    </w:p>
    <w:p w14:paraId="40AECE88" w14:textId="77777777" w:rsidR="009E4AB6" w:rsidRPr="006E5AA7" w:rsidRDefault="009E4AB6" w:rsidP="009E4AB6">
      <w:pPr>
        <w:rPr>
          <w:rFonts w:ascii="Times New Roman" w:hAnsi="Times New Roman" w:cs="Times New Roman"/>
        </w:rPr>
      </w:pPr>
    </w:p>
    <w:p w14:paraId="0D361286" w14:textId="77777777" w:rsidR="009E4AB6" w:rsidRPr="006E5AA7" w:rsidRDefault="009E4AB6" w:rsidP="009E4AB6">
      <w:pPr>
        <w:rPr>
          <w:rFonts w:ascii="Times New Roman" w:hAnsi="Times New Roman" w:cs="Times New Roman"/>
        </w:rPr>
      </w:pPr>
      <w:r w:rsidRPr="006E5AA7">
        <w:rPr>
          <w:rFonts w:ascii="Times New Roman" w:hAnsi="Times New Roman" w:cs="Times New Roman"/>
        </w:rPr>
        <w:t>KEY OBJECTIVES and STRATEGIES:</w:t>
      </w:r>
    </w:p>
    <w:p w14:paraId="6E714D5C" w14:textId="77777777" w:rsidR="009E4AB6" w:rsidRPr="006E5AA7" w:rsidRDefault="009E4AB6" w:rsidP="009E4AB6">
      <w:pPr>
        <w:numPr>
          <w:ilvl w:val="0"/>
          <w:numId w:val="6"/>
        </w:numPr>
        <w:spacing w:after="0" w:line="300" w:lineRule="exact"/>
        <w:jc w:val="both"/>
        <w:rPr>
          <w:rFonts w:ascii="Times New Roman" w:hAnsi="Times New Roman" w:cs="Times New Roman"/>
        </w:rPr>
      </w:pPr>
      <w:r w:rsidRPr="001D7A06">
        <w:rPr>
          <w:rFonts w:ascii="Times New Roman" w:hAnsi="Times New Roman" w:cs="Times New Roman"/>
          <w:b/>
          <w:bCs/>
        </w:rPr>
        <w:t xml:space="preserve">Sanitary Sewer and Paved Roads through Bicentennial Park </w:t>
      </w:r>
      <w:r>
        <w:rPr>
          <w:rFonts w:ascii="Times New Roman" w:hAnsi="Times New Roman" w:cs="Times New Roman"/>
        </w:rPr>
        <w:t>(2025 Planning)</w:t>
      </w:r>
    </w:p>
    <w:p w14:paraId="0BB1A27C" w14:textId="77777777" w:rsidR="009E4AB6" w:rsidRDefault="009E4AB6" w:rsidP="009E4AB6">
      <w:pPr>
        <w:numPr>
          <w:ilvl w:val="1"/>
          <w:numId w:val="6"/>
        </w:numPr>
        <w:spacing w:after="0" w:line="300" w:lineRule="exact"/>
        <w:jc w:val="both"/>
        <w:rPr>
          <w:rFonts w:ascii="Times New Roman" w:hAnsi="Times New Roman" w:cs="Times New Roman"/>
        </w:rPr>
      </w:pPr>
      <w:r w:rsidRPr="006E5AA7">
        <w:rPr>
          <w:rFonts w:ascii="Times New Roman" w:hAnsi="Times New Roman" w:cs="Times New Roman"/>
        </w:rPr>
        <w:t xml:space="preserve">Review </w:t>
      </w:r>
      <w:r>
        <w:rPr>
          <w:rFonts w:ascii="Times New Roman" w:hAnsi="Times New Roman" w:cs="Times New Roman"/>
        </w:rPr>
        <w:t>options and routes for cost effective project (Rowe Engineering) 2025 (</w:t>
      </w:r>
      <w:r w:rsidRPr="001D7A06">
        <w:rPr>
          <w:rFonts w:ascii="Times New Roman" w:hAnsi="Times New Roman" w:cs="Times New Roman"/>
          <w:b/>
          <w:bCs/>
        </w:rPr>
        <w:t xml:space="preserve">Project dependent on millage </w:t>
      </w:r>
      <w:r>
        <w:rPr>
          <w:rFonts w:ascii="Times New Roman" w:hAnsi="Times New Roman" w:cs="Times New Roman"/>
          <w:b/>
          <w:bCs/>
        </w:rPr>
        <w:t>approval</w:t>
      </w:r>
      <w:r>
        <w:rPr>
          <w:rFonts w:ascii="Times New Roman" w:hAnsi="Times New Roman" w:cs="Times New Roman"/>
        </w:rPr>
        <w:t>)</w:t>
      </w:r>
    </w:p>
    <w:p w14:paraId="38B31D6E" w14:textId="77777777" w:rsidR="009E4AB6" w:rsidRDefault="009E4AB6" w:rsidP="009E4AB6">
      <w:pPr>
        <w:numPr>
          <w:ilvl w:val="1"/>
          <w:numId w:val="6"/>
        </w:numPr>
        <w:spacing w:after="0" w:line="300" w:lineRule="exact"/>
        <w:jc w:val="both"/>
        <w:rPr>
          <w:rFonts w:ascii="Times New Roman" w:hAnsi="Times New Roman" w:cs="Times New Roman"/>
        </w:rPr>
      </w:pPr>
      <w:r>
        <w:rPr>
          <w:rFonts w:ascii="Times New Roman" w:hAnsi="Times New Roman" w:cs="Times New Roman"/>
        </w:rPr>
        <w:t>Include long term vision on growth to ensure route does not impact future development, i.e., amphitheater or sports fields</w:t>
      </w:r>
    </w:p>
    <w:p w14:paraId="4A7CC925" w14:textId="77777777" w:rsidR="009E4AB6" w:rsidRPr="006E5AA7" w:rsidRDefault="009E4AB6" w:rsidP="009E4AB6">
      <w:pPr>
        <w:ind w:left="2160"/>
        <w:rPr>
          <w:rFonts w:ascii="Times New Roman" w:hAnsi="Times New Roman" w:cs="Times New Roman"/>
        </w:rPr>
      </w:pPr>
    </w:p>
    <w:p w14:paraId="303D7585" w14:textId="77777777" w:rsidR="009E4AB6" w:rsidRPr="006E5AA7" w:rsidRDefault="009E4AB6" w:rsidP="009E4AB6">
      <w:pPr>
        <w:numPr>
          <w:ilvl w:val="0"/>
          <w:numId w:val="6"/>
        </w:numPr>
        <w:spacing w:after="0" w:line="300" w:lineRule="exact"/>
        <w:jc w:val="both"/>
        <w:rPr>
          <w:rFonts w:ascii="Times New Roman" w:hAnsi="Times New Roman" w:cs="Times New Roman"/>
          <w:b/>
          <w:bCs/>
        </w:rPr>
      </w:pPr>
      <w:r w:rsidRPr="001D7A06">
        <w:rPr>
          <w:rFonts w:ascii="Times New Roman" w:hAnsi="Times New Roman" w:cs="Times New Roman"/>
          <w:b/>
          <w:bCs/>
        </w:rPr>
        <w:t>9-1-1 EMS response time and service to GBT residents</w:t>
      </w:r>
    </w:p>
    <w:p w14:paraId="40D24A6E" w14:textId="77777777" w:rsidR="009E4AB6" w:rsidRDefault="009E4AB6" w:rsidP="009E4AB6">
      <w:pPr>
        <w:numPr>
          <w:ilvl w:val="1"/>
          <w:numId w:val="6"/>
        </w:numPr>
        <w:spacing w:after="0" w:line="300" w:lineRule="exact"/>
        <w:jc w:val="both"/>
        <w:rPr>
          <w:rFonts w:ascii="Times New Roman" w:hAnsi="Times New Roman" w:cs="Times New Roman"/>
        </w:rPr>
      </w:pPr>
      <w:r>
        <w:rPr>
          <w:rFonts w:ascii="Times New Roman" w:hAnsi="Times New Roman" w:cs="Times New Roman"/>
        </w:rPr>
        <w:t>Board discussion to explore and understand the issue and potential solutions (2025 ongoing)</w:t>
      </w:r>
    </w:p>
    <w:p w14:paraId="5E7E3301" w14:textId="77777777" w:rsidR="009E4AB6" w:rsidRDefault="009E4AB6" w:rsidP="009E4AB6">
      <w:pPr>
        <w:numPr>
          <w:ilvl w:val="1"/>
          <w:numId w:val="6"/>
        </w:numPr>
        <w:spacing w:after="0" w:line="300" w:lineRule="exact"/>
        <w:jc w:val="both"/>
        <w:rPr>
          <w:rFonts w:ascii="Times New Roman" w:hAnsi="Times New Roman" w:cs="Times New Roman"/>
        </w:rPr>
      </w:pPr>
      <w:r>
        <w:rPr>
          <w:rFonts w:ascii="Times New Roman" w:hAnsi="Times New Roman" w:cs="Times New Roman"/>
        </w:rPr>
        <w:t>Review of legal opinions regarding current dispatch methods (May 27</w:t>
      </w:r>
      <w:r w:rsidRPr="00746743">
        <w:rPr>
          <w:rFonts w:ascii="Times New Roman" w:hAnsi="Times New Roman" w:cs="Times New Roman"/>
          <w:vertAlign w:val="superscript"/>
        </w:rPr>
        <w:t>th</w:t>
      </w:r>
      <w:r>
        <w:rPr>
          <w:rFonts w:ascii="Times New Roman" w:hAnsi="Times New Roman" w:cs="Times New Roman"/>
        </w:rPr>
        <w:t xml:space="preserve"> Meeting)</w:t>
      </w:r>
    </w:p>
    <w:p w14:paraId="2A778D6C" w14:textId="77777777" w:rsidR="009E4AB6" w:rsidRDefault="009E4AB6" w:rsidP="009E4AB6">
      <w:pPr>
        <w:numPr>
          <w:ilvl w:val="1"/>
          <w:numId w:val="6"/>
        </w:numPr>
        <w:spacing w:after="0" w:line="300" w:lineRule="exact"/>
        <w:jc w:val="both"/>
        <w:rPr>
          <w:rFonts w:ascii="Times New Roman" w:hAnsi="Times New Roman" w:cs="Times New Roman"/>
        </w:rPr>
      </w:pPr>
      <w:r>
        <w:rPr>
          <w:rFonts w:ascii="Times New Roman" w:hAnsi="Times New Roman" w:cs="Times New Roman"/>
        </w:rPr>
        <w:t xml:space="preserve">Determine financial viability of moving from Genesee County 9-1-1 </w:t>
      </w:r>
    </w:p>
    <w:p w14:paraId="47793CD4" w14:textId="77777777" w:rsidR="009E4AB6" w:rsidRDefault="009E4AB6" w:rsidP="009E4AB6">
      <w:pPr>
        <w:numPr>
          <w:ilvl w:val="2"/>
          <w:numId w:val="6"/>
        </w:numPr>
        <w:spacing w:after="0" w:line="300" w:lineRule="exact"/>
        <w:jc w:val="both"/>
        <w:rPr>
          <w:rFonts w:ascii="Times New Roman" w:hAnsi="Times New Roman" w:cs="Times New Roman"/>
        </w:rPr>
      </w:pPr>
      <w:r>
        <w:rPr>
          <w:rFonts w:ascii="Times New Roman" w:hAnsi="Times New Roman" w:cs="Times New Roman"/>
        </w:rPr>
        <w:t>Discuss working with City of Fenton on PSAP</w:t>
      </w:r>
    </w:p>
    <w:p w14:paraId="111F6DA1" w14:textId="77777777" w:rsidR="009E4AB6" w:rsidRDefault="009E4AB6" w:rsidP="009E4AB6">
      <w:pPr>
        <w:numPr>
          <w:ilvl w:val="2"/>
          <w:numId w:val="6"/>
        </w:numPr>
        <w:spacing w:after="0" w:line="300" w:lineRule="exact"/>
        <w:jc w:val="both"/>
        <w:rPr>
          <w:rFonts w:ascii="Times New Roman" w:hAnsi="Times New Roman" w:cs="Times New Roman"/>
        </w:rPr>
      </w:pPr>
      <w:r>
        <w:rPr>
          <w:rFonts w:ascii="Times New Roman" w:hAnsi="Times New Roman" w:cs="Times New Roman"/>
        </w:rPr>
        <w:t>Board to study and hear a presentation on GBT Fire Department moving to a response model to include medical response, costs and timeframe vs. private EMS company</w:t>
      </w:r>
    </w:p>
    <w:p w14:paraId="7DBD8071" w14:textId="77777777" w:rsidR="009E4AB6" w:rsidRPr="006E5AA7" w:rsidRDefault="009E4AB6" w:rsidP="009E4AB6">
      <w:pPr>
        <w:ind w:left="2880"/>
        <w:rPr>
          <w:rFonts w:ascii="Times New Roman" w:hAnsi="Times New Roman" w:cs="Times New Roman"/>
        </w:rPr>
      </w:pPr>
    </w:p>
    <w:p w14:paraId="69F56FC6" w14:textId="77777777" w:rsidR="009E4AB6" w:rsidRPr="006E5AA7" w:rsidRDefault="009E4AB6" w:rsidP="009E4AB6">
      <w:pPr>
        <w:numPr>
          <w:ilvl w:val="0"/>
          <w:numId w:val="6"/>
        </w:numPr>
        <w:spacing w:after="0" w:line="300" w:lineRule="exact"/>
        <w:jc w:val="both"/>
        <w:rPr>
          <w:rFonts w:ascii="Times New Roman" w:hAnsi="Times New Roman" w:cs="Times New Roman"/>
          <w:b/>
          <w:bCs/>
        </w:rPr>
      </w:pPr>
      <w:r w:rsidRPr="001D7A06">
        <w:rPr>
          <w:rFonts w:ascii="Times New Roman" w:hAnsi="Times New Roman" w:cs="Times New Roman"/>
          <w:b/>
          <w:bCs/>
        </w:rPr>
        <w:t xml:space="preserve">Planning </w:t>
      </w:r>
      <w:r>
        <w:rPr>
          <w:rFonts w:ascii="Times New Roman" w:hAnsi="Times New Roman" w:cs="Times New Roman"/>
          <w:b/>
          <w:bCs/>
        </w:rPr>
        <w:t>for the Future</w:t>
      </w:r>
    </w:p>
    <w:p w14:paraId="07CE0189" w14:textId="77777777" w:rsidR="009E4AB6" w:rsidRDefault="009E4AB6" w:rsidP="009E4AB6">
      <w:pPr>
        <w:numPr>
          <w:ilvl w:val="1"/>
          <w:numId w:val="6"/>
        </w:numPr>
        <w:spacing w:after="0" w:line="300" w:lineRule="exact"/>
        <w:jc w:val="both"/>
        <w:rPr>
          <w:rFonts w:ascii="Times New Roman" w:hAnsi="Times New Roman" w:cs="Times New Roman"/>
        </w:rPr>
      </w:pPr>
      <w:r>
        <w:rPr>
          <w:rFonts w:ascii="Times New Roman" w:hAnsi="Times New Roman" w:cs="Times New Roman"/>
        </w:rPr>
        <w:t>Joint Board and Planning Commission meetings (Q3 2025)</w:t>
      </w:r>
    </w:p>
    <w:p w14:paraId="051D88E4" w14:textId="77777777" w:rsidR="009E4AB6" w:rsidRDefault="009E4AB6" w:rsidP="009E4AB6">
      <w:pPr>
        <w:numPr>
          <w:ilvl w:val="2"/>
          <w:numId w:val="6"/>
        </w:numPr>
        <w:spacing w:after="0" w:line="300" w:lineRule="exact"/>
        <w:jc w:val="both"/>
        <w:rPr>
          <w:rFonts w:ascii="Times New Roman" w:hAnsi="Times New Roman" w:cs="Times New Roman"/>
        </w:rPr>
      </w:pPr>
      <w:r>
        <w:rPr>
          <w:rFonts w:ascii="Times New Roman" w:hAnsi="Times New Roman" w:cs="Times New Roman"/>
        </w:rPr>
        <w:t>Master Plan ready for long range growth?</w:t>
      </w:r>
    </w:p>
    <w:p w14:paraId="59193512" w14:textId="77777777" w:rsidR="009E4AB6" w:rsidRDefault="009E4AB6" w:rsidP="009E4AB6">
      <w:pPr>
        <w:numPr>
          <w:ilvl w:val="2"/>
          <w:numId w:val="6"/>
        </w:numPr>
        <w:spacing w:after="0" w:line="300" w:lineRule="exact"/>
        <w:jc w:val="both"/>
        <w:rPr>
          <w:rFonts w:ascii="Times New Roman" w:hAnsi="Times New Roman" w:cs="Times New Roman"/>
        </w:rPr>
      </w:pPr>
      <w:r>
        <w:rPr>
          <w:rFonts w:ascii="Times New Roman" w:hAnsi="Times New Roman" w:cs="Times New Roman"/>
        </w:rPr>
        <w:t>Zoning – flexibility for lot size approved uses</w:t>
      </w:r>
    </w:p>
    <w:p w14:paraId="3715CDC1" w14:textId="77777777" w:rsidR="009E4AB6" w:rsidRDefault="009E4AB6" w:rsidP="009E4AB6">
      <w:pPr>
        <w:numPr>
          <w:ilvl w:val="2"/>
          <w:numId w:val="6"/>
        </w:numPr>
        <w:spacing w:after="0" w:line="300" w:lineRule="exact"/>
        <w:jc w:val="both"/>
        <w:rPr>
          <w:rFonts w:ascii="Times New Roman" w:hAnsi="Times New Roman" w:cs="Times New Roman"/>
        </w:rPr>
      </w:pPr>
      <w:r>
        <w:rPr>
          <w:rFonts w:ascii="Times New Roman" w:hAnsi="Times New Roman" w:cs="Times New Roman"/>
        </w:rPr>
        <w:t>Mobile Home Parks</w:t>
      </w:r>
    </w:p>
    <w:p w14:paraId="5A833343" w14:textId="77777777" w:rsidR="009E4AB6" w:rsidRDefault="009E4AB6" w:rsidP="009E4AB6">
      <w:pPr>
        <w:numPr>
          <w:ilvl w:val="1"/>
          <w:numId w:val="6"/>
        </w:numPr>
        <w:spacing w:after="0" w:line="300" w:lineRule="exact"/>
        <w:jc w:val="both"/>
        <w:rPr>
          <w:rFonts w:ascii="Times New Roman" w:hAnsi="Times New Roman" w:cs="Times New Roman"/>
        </w:rPr>
      </w:pPr>
      <w:r>
        <w:rPr>
          <w:rFonts w:ascii="Times New Roman" w:hAnsi="Times New Roman" w:cs="Times New Roman"/>
        </w:rPr>
        <w:t>Township meetings with Genesee County Road Commission Staff</w:t>
      </w:r>
    </w:p>
    <w:p w14:paraId="76527C7C" w14:textId="77777777" w:rsidR="009E4AB6" w:rsidRDefault="009E4AB6" w:rsidP="009E4AB6">
      <w:pPr>
        <w:numPr>
          <w:ilvl w:val="2"/>
          <w:numId w:val="6"/>
        </w:numPr>
        <w:spacing w:after="0" w:line="300" w:lineRule="exact"/>
        <w:jc w:val="both"/>
        <w:rPr>
          <w:rFonts w:ascii="Times New Roman" w:hAnsi="Times New Roman" w:cs="Times New Roman"/>
        </w:rPr>
      </w:pPr>
      <w:r>
        <w:rPr>
          <w:rFonts w:ascii="Times New Roman" w:hAnsi="Times New Roman" w:cs="Times New Roman"/>
        </w:rPr>
        <w:t>Long range traffic study based on anticipated growth patterns for commercial and residential growth</w:t>
      </w:r>
    </w:p>
    <w:p w14:paraId="024E8236" w14:textId="458B39B5" w:rsidR="009E4AB6" w:rsidRPr="009E4AB6" w:rsidRDefault="009E4AB6" w:rsidP="009E4AB6">
      <w:pPr>
        <w:numPr>
          <w:ilvl w:val="1"/>
          <w:numId w:val="6"/>
        </w:numPr>
        <w:spacing w:after="0" w:line="300" w:lineRule="exact"/>
        <w:jc w:val="both"/>
        <w:rPr>
          <w:rFonts w:ascii="Times New Roman" w:hAnsi="Times New Roman" w:cs="Times New Roman"/>
        </w:rPr>
      </w:pPr>
      <w:r>
        <w:rPr>
          <w:rFonts w:ascii="Times New Roman" w:hAnsi="Times New Roman" w:cs="Times New Roman"/>
        </w:rPr>
        <w:t>Sidewalk funding and location for the North End Corridor</w:t>
      </w:r>
    </w:p>
    <w:p w14:paraId="18E61162" w14:textId="77777777" w:rsidR="009E4AB6" w:rsidRPr="006E5AA7" w:rsidRDefault="009E4AB6" w:rsidP="009E4AB6">
      <w:pPr>
        <w:ind w:left="2160"/>
        <w:rPr>
          <w:rFonts w:ascii="Times New Roman" w:hAnsi="Times New Roman" w:cs="Times New Roman"/>
        </w:rPr>
      </w:pPr>
    </w:p>
    <w:p w14:paraId="4D35A62F" w14:textId="77777777" w:rsidR="009E4AB6" w:rsidRPr="006E5AA7" w:rsidRDefault="009E4AB6" w:rsidP="009E4AB6">
      <w:pPr>
        <w:numPr>
          <w:ilvl w:val="0"/>
          <w:numId w:val="6"/>
        </w:numPr>
        <w:spacing w:after="0" w:line="300" w:lineRule="exact"/>
        <w:jc w:val="both"/>
        <w:rPr>
          <w:rFonts w:ascii="Times New Roman" w:hAnsi="Times New Roman" w:cs="Times New Roman"/>
        </w:rPr>
      </w:pPr>
      <w:r w:rsidRPr="001D7A06">
        <w:rPr>
          <w:rFonts w:ascii="Times New Roman" w:hAnsi="Times New Roman" w:cs="Times New Roman"/>
          <w:b/>
          <w:bCs/>
        </w:rPr>
        <w:t>Long Range Vision for the Township Campus Plan</w:t>
      </w:r>
      <w:r>
        <w:rPr>
          <w:rFonts w:ascii="Times New Roman" w:hAnsi="Times New Roman" w:cs="Times New Roman"/>
        </w:rPr>
        <w:t xml:space="preserve"> (2025 + ongoing)</w:t>
      </w:r>
    </w:p>
    <w:p w14:paraId="1E3531CB" w14:textId="77777777" w:rsidR="009E4AB6" w:rsidRDefault="009E4AB6" w:rsidP="009E4AB6">
      <w:pPr>
        <w:numPr>
          <w:ilvl w:val="1"/>
          <w:numId w:val="6"/>
        </w:numPr>
        <w:spacing w:after="0" w:line="300" w:lineRule="exact"/>
        <w:jc w:val="both"/>
        <w:rPr>
          <w:rFonts w:ascii="Times New Roman" w:hAnsi="Times New Roman" w:cs="Times New Roman"/>
        </w:rPr>
      </w:pPr>
      <w:r>
        <w:rPr>
          <w:rFonts w:ascii="Times New Roman" w:hAnsi="Times New Roman" w:cs="Times New Roman"/>
        </w:rPr>
        <w:t xml:space="preserve">Study location of a new Township General Office </w:t>
      </w:r>
    </w:p>
    <w:p w14:paraId="79C3EE9E" w14:textId="77777777" w:rsidR="009E4AB6" w:rsidRDefault="009E4AB6" w:rsidP="009E4AB6">
      <w:pPr>
        <w:numPr>
          <w:ilvl w:val="1"/>
          <w:numId w:val="6"/>
        </w:numPr>
        <w:spacing w:after="0" w:line="300" w:lineRule="exact"/>
        <w:jc w:val="both"/>
        <w:rPr>
          <w:rFonts w:ascii="Times New Roman" w:hAnsi="Times New Roman" w:cs="Times New Roman"/>
        </w:rPr>
      </w:pPr>
      <w:r>
        <w:rPr>
          <w:rFonts w:ascii="Times New Roman" w:hAnsi="Times New Roman" w:cs="Times New Roman"/>
        </w:rPr>
        <w:t>Study reuse of current Main Office building</w:t>
      </w:r>
    </w:p>
    <w:p w14:paraId="6CA6143D" w14:textId="77777777" w:rsidR="009E4AB6" w:rsidRDefault="009E4AB6" w:rsidP="009E4AB6">
      <w:pPr>
        <w:numPr>
          <w:ilvl w:val="1"/>
          <w:numId w:val="6"/>
        </w:numPr>
        <w:spacing w:after="0" w:line="300" w:lineRule="exact"/>
        <w:jc w:val="both"/>
        <w:rPr>
          <w:rFonts w:ascii="Times New Roman" w:hAnsi="Times New Roman" w:cs="Times New Roman"/>
        </w:rPr>
      </w:pPr>
      <w:r>
        <w:rPr>
          <w:rFonts w:ascii="Times New Roman" w:hAnsi="Times New Roman" w:cs="Times New Roman"/>
        </w:rPr>
        <w:t xml:space="preserve">Public Access to walking trails </w:t>
      </w:r>
      <w:proofErr w:type="gramStart"/>
      <w:r>
        <w:rPr>
          <w:rFonts w:ascii="Times New Roman" w:hAnsi="Times New Roman" w:cs="Times New Roman"/>
        </w:rPr>
        <w:t>looping</w:t>
      </w:r>
      <w:proofErr w:type="gramEnd"/>
      <w:r>
        <w:rPr>
          <w:rFonts w:ascii="Times New Roman" w:hAnsi="Times New Roman" w:cs="Times New Roman"/>
        </w:rPr>
        <w:t xml:space="preserve"> the property</w:t>
      </w:r>
    </w:p>
    <w:p w14:paraId="3A635748" w14:textId="77777777" w:rsidR="009E4AB6" w:rsidRPr="001D7A06" w:rsidRDefault="009E4AB6" w:rsidP="009E4AB6">
      <w:pPr>
        <w:numPr>
          <w:ilvl w:val="1"/>
          <w:numId w:val="6"/>
        </w:numPr>
        <w:spacing w:after="0" w:line="300" w:lineRule="exact"/>
        <w:jc w:val="both"/>
        <w:rPr>
          <w:rFonts w:ascii="Times New Roman" w:hAnsi="Times New Roman" w:cs="Times New Roman"/>
        </w:rPr>
      </w:pPr>
      <w:r>
        <w:rPr>
          <w:rFonts w:ascii="Times New Roman" w:hAnsi="Times New Roman" w:cs="Times New Roman"/>
        </w:rPr>
        <w:t xml:space="preserve">Possible Community Center </w:t>
      </w:r>
    </w:p>
    <w:p w14:paraId="0FE2B774" w14:textId="77777777" w:rsidR="001232A5" w:rsidRDefault="001232A5" w:rsidP="004E72D2">
      <w:pPr>
        <w:spacing w:after="0" w:line="240" w:lineRule="auto"/>
        <w:rPr>
          <w:sz w:val="22"/>
          <w:szCs w:val="22"/>
        </w:rPr>
      </w:pPr>
    </w:p>
    <w:p w14:paraId="544B54A3" w14:textId="77777777" w:rsidR="009E4AB6" w:rsidRDefault="009E4AB6" w:rsidP="004E72D2">
      <w:pPr>
        <w:spacing w:after="0" w:line="240" w:lineRule="auto"/>
        <w:rPr>
          <w:sz w:val="22"/>
          <w:szCs w:val="22"/>
        </w:rPr>
      </w:pPr>
    </w:p>
    <w:p w14:paraId="7957FDBA" w14:textId="77777777" w:rsidR="009E4AB6" w:rsidRDefault="009E4AB6" w:rsidP="004E72D2">
      <w:pPr>
        <w:spacing w:after="0" w:line="240" w:lineRule="auto"/>
        <w:rPr>
          <w:sz w:val="22"/>
          <w:szCs w:val="22"/>
        </w:rPr>
      </w:pPr>
    </w:p>
    <w:p w14:paraId="08F945E2" w14:textId="77777777" w:rsidR="009E4AB6" w:rsidRDefault="009E4AB6" w:rsidP="004E72D2">
      <w:pPr>
        <w:spacing w:after="0" w:line="240" w:lineRule="auto"/>
        <w:rPr>
          <w:sz w:val="22"/>
          <w:szCs w:val="22"/>
        </w:rPr>
      </w:pPr>
    </w:p>
    <w:p w14:paraId="75DF5B0B" w14:textId="77777777" w:rsidR="009E4AB6" w:rsidRDefault="009E4AB6" w:rsidP="004E72D2">
      <w:pPr>
        <w:spacing w:after="0" w:line="240" w:lineRule="auto"/>
        <w:rPr>
          <w:sz w:val="22"/>
          <w:szCs w:val="22"/>
        </w:rPr>
      </w:pPr>
    </w:p>
    <w:p w14:paraId="1100B5EB" w14:textId="77777777" w:rsidR="009E4AB6" w:rsidRPr="001F0F11" w:rsidRDefault="009E4AB6" w:rsidP="009E4AB6">
      <w:pPr>
        <w:rPr>
          <w:rFonts w:ascii="Times New Roman" w:hAnsi="Times New Roman" w:cs="Times New Roman"/>
          <w:b/>
          <w:bCs/>
        </w:rPr>
      </w:pPr>
      <w:r w:rsidRPr="001F0F11">
        <w:rPr>
          <w:rFonts w:ascii="Times New Roman" w:hAnsi="Times New Roman" w:cs="Times New Roman"/>
          <w:b/>
          <w:bCs/>
        </w:rPr>
        <w:lastRenderedPageBreak/>
        <w:t>GOAL AREA: COMMUNITY DEVELOPMENT</w:t>
      </w:r>
    </w:p>
    <w:p w14:paraId="035DCB8D" w14:textId="77777777" w:rsidR="009E4AB6" w:rsidRDefault="009E4AB6" w:rsidP="009E4AB6">
      <w:pPr>
        <w:rPr>
          <w:rFonts w:ascii="Times New Roman" w:hAnsi="Times New Roman" w:cs="Times New Roman"/>
        </w:rPr>
      </w:pPr>
    </w:p>
    <w:p w14:paraId="405688D6" w14:textId="77777777" w:rsidR="009E4AB6" w:rsidRDefault="009E4AB6" w:rsidP="009E4AB6">
      <w:pPr>
        <w:rPr>
          <w:rFonts w:ascii="Times New Roman" w:hAnsi="Times New Roman" w:cs="Times New Roman"/>
        </w:rPr>
      </w:pPr>
      <w:r>
        <w:rPr>
          <w:rFonts w:ascii="Times New Roman" w:hAnsi="Times New Roman" w:cs="Times New Roman"/>
        </w:rPr>
        <w:t>KEY OBJECTIVES and STRATEGIES:</w:t>
      </w:r>
    </w:p>
    <w:p w14:paraId="77E0DD8A" w14:textId="77777777" w:rsidR="009E4AB6" w:rsidRDefault="009E4AB6" w:rsidP="009E4AB6">
      <w:pPr>
        <w:rPr>
          <w:rFonts w:ascii="Times New Roman" w:hAnsi="Times New Roman" w:cs="Times New Roman"/>
        </w:rPr>
      </w:pPr>
    </w:p>
    <w:p w14:paraId="52CC3E73" w14:textId="77777777" w:rsidR="009E4AB6" w:rsidRPr="001F0F11" w:rsidRDefault="009E4AB6" w:rsidP="009E4AB6">
      <w:pPr>
        <w:pStyle w:val="ListParagraph"/>
        <w:numPr>
          <w:ilvl w:val="0"/>
          <w:numId w:val="6"/>
        </w:numPr>
        <w:spacing w:after="0" w:line="300" w:lineRule="exact"/>
        <w:rPr>
          <w:rFonts w:ascii="Times New Roman" w:hAnsi="Times New Roman" w:cs="Times New Roman"/>
          <w:b/>
          <w:bCs/>
        </w:rPr>
      </w:pPr>
      <w:r w:rsidRPr="001F0F11">
        <w:rPr>
          <w:rFonts w:ascii="Times New Roman" w:hAnsi="Times New Roman" w:cs="Times New Roman"/>
          <w:b/>
          <w:bCs/>
        </w:rPr>
        <w:t>Technology Village Development</w:t>
      </w:r>
    </w:p>
    <w:p w14:paraId="0084B146" w14:textId="77777777" w:rsidR="009E4AB6" w:rsidRDefault="009E4AB6" w:rsidP="009E4AB6">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Review current progress and develop timeline based on developer commitment (July 2025)</w:t>
      </w:r>
    </w:p>
    <w:p w14:paraId="7D9188B1" w14:textId="77777777" w:rsidR="009E4AB6" w:rsidRDefault="009E4AB6" w:rsidP="009E4AB6">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Review of the DDA/TIF Plan</w:t>
      </w:r>
    </w:p>
    <w:p w14:paraId="5335EC55" w14:textId="77777777" w:rsidR="009E4AB6" w:rsidRDefault="009E4AB6" w:rsidP="009E4AB6">
      <w:pPr>
        <w:pStyle w:val="ListParagraph"/>
        <w:numPr>
          <w:ilvl w:val="2"/>
          <w:numId w:val="6"/>
        </w:numPr>
        <w:spacing w:after="0" w:line="300" w:lineRule="exact"/>
        <w:rPr>
          <w:rFonts w:ascii="Times New Roman" w:hAnsi="Times New Roman" w:cs="Times New Roman"/>
        </w:rPr>
      </w:pPr>
      <w:r>
        <w:rPr>
          <w:rFonts w:ascii="Times New Roman" w:hAnsi="Times New Roman" w:cs="Times New Roman"/>
        </w:rPr>
        <w:t>Joint meeting with the DDA and Board (August/Sept. 2025)</w:t>
      </w:r>
    </w:p>
    <w:p w14:paraId="56B84BD3" w14:textId="77777777" w:rsidR="009E4AB6" w:rsidRDefault="009E4AB6" w:rsidP="009E4AB6">
      <w:pPr>
        <w:pStyle w:val="ListParagraph"/>
        <w:ind w:left="2880"/>
        <w:rPr>
          <w:rFonts w:ascii="Times New Roman" w:hAnsi="Times New Roman" w:cs="Times New Roman"/>
        </w:rPr>
      </w:pPr>
    </w:p>
    <w:p w14:paraId="798D6AAE" w14:textId="77777777" w:rsidR="009E4AB6" w:rsidRDefault="009E4AB6" w:rsidP="009E4AB6">
      <w:pPr>
        <w:pStyle w:val="ListParagraph"/>
        <w:ind w:left="2880"/>
        <w:rPr>
          <w:rFonts w:ascii="Times New Roman" w:hAnsi="Times New Roman" w:cs="Times New Roman"/>
        </w:rPr>
      </w:pPr>
    </w:p>
    <w:p w14:paraId="7741BA69" w14:textId="77777777" w:rsidR="009E4AB6" w:rsidRPr="001F0F11" w:rsidRDefault="009E4AB6" w:rsidP="009E4AB6">
      <w:pPr>
        <w:pStyle w:val="ListParagraph"/>
        <w:numPr>
          <w:ilvl w:val="0"/>
          <w:numId w:val="6"/>
        </w:numPr>
        <w:spacing w:after="0" w:line="300" w:lineRule="exact"/>
        <w:rPr>
          <w:rFonts w:ascii="Times New Roman" w:hAnsi="Times New Roman" w:cs="Times New Roman"/>
          <w:b/>
          <w:bCs/>
        </w:rPr>
      </w:pPr>
      <w:r w:rsidRPr="001F0F11">
        <w:rPr>
          <w:rFonts w:ascii="Times New Roman" w:hAnsi="Times New Roman" w:cs="Times New Roman"/>
          <w:b/>
          <w:bCs/>
        </w:rPr>
        <w:t>Support a range of housing developments</w:t>
      </w:r>
    </w:p>
    <w:p w14:paraId="2F994967" w14:textId="77777777" w:rsidR="009E4AB6" w:rsidRDefault="009E4AB6" w:rsidP="009E4AB6">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Review Master Plan and current and future land use maps</w:t>
      </w:r>
    </w:p>
    <w:p w14:paraId="26A1C69E" w14:textId="77777777" w:rsidR="009E4AB6" w:rsidRDefault="009E4AB6" w:rsidP="009E4AB6">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Discuss during the joint Planning Commission – Board meetings</w:t>
      </w:r>
    </w:p>
    <w:p w14:paraId="274D58D7" w14:textId="77777777" w:rsidR="009E4AB6" w:rsidRDefault="009E4AB6" w:rsidP="009E4AB6">
      <w:pPr>
        <w:pStyle w:val="ListParagraph"/>
        <w:ind w:left="2160"/>
        <w:rPr>
          <w:rFonts w:ascii="Times New Roman" w:hAnsi="Times New Roman" w:cs="Times New Roman"/>
        </w:rPr>
      </w:pPr>
    </w:p>
    <w:p w14:paraId="33B56675" w14:textId="77777777" w:rsidR="009E4AB6" w:rsidRDefault="009E4AB6" w:rsidP="009E4AB6">
      <w:pPr>
        <w:pStyle w:val="ListParagraph"/>
        <w:ind w:left="2160"/>
        <w:rPr>
          <w:rFonts w:ascii="Times New Roman" w:hAnsi="Times New Roman" w:cs="Times New Roman"/>
        </w:rPr>
      </w:pPr>
    </w:p>
    <w:p w14:paraId="5D5607D8" w14:textId="77777777" w:rsidR="009E4AB6" w:rsidRPr="001F0F11" w:rsidRDefault="009E4AB6" w:rsidP="009E4AB6">
      <w:pPr>
        <w:pStyle w:val="ListParagraph"/>
        <w:numPr>
          <w:ilvl w:val="0"/>
          <w:numId w:val="6"/>
        </w:numPr>
        <w:spacing w:after="0" w:line="300" w:lineRule="exact"/>
        <w:rPr>
          <w:rFonts w:ascii="Times New Roman" w:hAnsi="Times New Roman" w:cs="Times New Roman"/>
          <w:b/>
          <w:bCs/>
        </w:rPr>
      </w:pPr>
      <w:r w:rsidRPr="001F0F11">
        <w:rPr>
          <w:rFonts w:ascii="Times New Roman" w:hAnsi="Times New Roman" w:cs="Times New Roman"/>
          <w:b/>
          <w:bCs/>
        </w:rPr>
        <w:t xml:space="preserve">Engage the Henry Ford Genesys Health Park on development </w:t>
      </w:r>
    </w:p>
    <w:p w14:paraId="4877DE35" w14:textId="77777777" w:rsidR="009E4AB6" w:rsidRDefault="009E4AB6" w:rsidP="009E4AB6">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Establish working relationship with new hospital personnel for the purpose of examining future planning for campus development</w:t>
      </w:r>
    </w:p>
    <w:p w14:paraId="399470F2" w14:textId="77777777" w:rsidR="009E4AB6" w:rsidRPr="00A14589" w:rsidRDefault="009E4AB6" w:rsidP="009E4AB6">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Introduce the Henry Ford personnel to the DDA Plan to provide examples of potential assistance for development</w:t>
      </w:r>
    </w:p>
    <w:p w14:paraId="0EBDB7A7" w14:textId="77777777" w:rsidR="009E4AB6" w:rsidRDefault="009E4AB6" w:rsidP="009E4AB6">
      <w:pPr>
        <w:rPr>
          <w:rFonts w:ascii="Times New Roman" w:hAnsi="Times New Roman" w:cs="Times New Roman"/>
        </w:rPr>
      </w:pPr>
    </w:p>
    <w:p w14:paraId="7840932E" w14:textId="77777777" w:rsidR="009E4AB6" w:rsidRDefault="009E4AB6" w:rsidP="004E72D2">
      <w:pPr>
        <w:spacing w:after="0" w:line="240" w:lineRule="auto"/>
        <w:rPr>
          <w:sz w:val="22"/>
          <w:szCs w:val="22"/>
        </w:rPr>
      </w:pPr>
    </w:p>
    <w:p w14:paraId="1767D1C6" w14:textId="77777777" w:rsidR="009E4AB6" w:rsidRDefault="009E4AB6" w:rsidP="004E72D2">
      <w:pPr>
        <w:spacing w:after="0" w:line="240" w:lineRule="auto"/>
        <w:rPr>
          <w:sz w:val="22"/>
          <w:szCs w:val="22"/>
        </w:rPr>
      </w:pPr>
    </w:p>
    <w:p w14:paraId="38F7DD1E" w14:textId="77777777" w:rsidR="009E4AB6" w:rsidRDefault="009E4AB6" w:rsidP="004E72D2">
      <w:pPr>
        <w:spacing w:after="0" w:line="240" w:lineRule="auto"/>
        <w:rPr>
          <w:sz w:val="22"/>
          <w:szCs w:val="22"/>
        </w:rPr>
      </w:pPr>
    </w:p>
    <w:p w14:paraId="1DB65392" w14:textId="77777777" w:rsidR="009E4AB6" w:rsidRDefault="009E4AB6" w:rsidP="004E72D2">
      <w:pPr>
        <w:spacing w:after="0" w:line="240" w:lineRule="auto"/>
        <w:rPr>
          <w:sz w:val="22"/>
          <w:szCs w:val="22"/>
        </w:rPr>
      </w:pPr>
    </w:p>
    <w:p w14:paraId="75DCDFB3" w14:textId="77777777" w:rsidR="009E4AB6" w:rsidRDefault="009E4AB6" w:rsidP="004E72D2">
      <w:pPr>
        <w:spacing w:after="0" w:line="240" w:lineRule="auto"/>
        <w:rPr>
          <w:sz w:val="22"/>
          <w:szCs w:val="22"/>
        </w:rPr>
      </w:pPr>
    </w:p>
    <w:p w14:paraId="5B80831D" w14:textId="77777777" w:rsidR="009E4AB6" w:rsidRDefault="009E4AB6" w:rsidP="004E72D2">
      <w:pPr>
        <w:spacing w:after="0" w:line="240" w:lineRule="auto"/>
        <w:rPr>
          <w:sz w:val="22"/>
          <w:szCs w:val="22"/>
        </w:rPr>
      </w:pPr>
    </w:p>
    <w:p w14:paraId="758940D8" w14:textId="77777777" w:rsidR="009E4AB6" w:rsidRDefault="009E4AB6" w:rsidP="004E72D2">
      <w:pPr>
        <w:spacing w:after="0" w:line="240" w:lineRule="auto"/>
        <w:rPr>
          <w:sz w:val="22"/>
          <w:szCs w:val="22"/>
        </w:rPr>
      </w:pPr>
    </w:p>
    <w:p w14:paraId="1090E127" w14:textId="77777777" w:rsidR="009E4AB6" w:rsidRDefault="009E4AB6" w:rsidP="004E72D2">
      <w:pPr>
        <w:spacing w:after="0" w:line="240" w:lineRule="auto"/>
        <w:rPr>
          <w:sz w:val="22"/>
          <w:szCs w:val="22"/>
        </w:rPr>
      </w:pPr>
    </w:p>
    <w:p w14:paraId="0961881B" w14:textId="77777777" w:rsidR="009E4AB6" w:rsidRDefault="009E4AB6" w:rsidP="004E72D2">
      <w:pPr>
        <w:spacing w:after="0" w:line="240" w:lineRule="auto"/>
        <w:rPr>
          <w:sz w:val="22"/>
          <w:szCs w:val="22"/>
        </w:rPr>
      </w:pPr>
    </w:p>
    <w:p w14:paraId="45F870DE" w14:textId="77777777" w:rsidR="009E4AB6" w:rsidRDefault="009E4AB6" w:rsidP="004E72D2">
      <w:pPr>
        <w:spacing w:after="0" w:line="240" w:lineRule="auto"/>
        <w:rPr>
          <w:sz w:val="22"/>
          <w:szCs w:val="22"/>
        </w:rPr>
      </w:pPr>
    </w:p>
    <w:p w14:paraId="40C0844D" w14:textId="77777777" w:rsidR="009E4AB6" w:rsidRDefault="009E4AB6" w:rsidP="004E72D2">
      <w:pPr>
        <w:spacing w:after="0" w:line="240" w:lineRule="auto"/>
        <w:rPr>
          <w:sz w:val="22"/>
          <w:szCs w:val="22"/>
        </w:rPr>
      </w:pPr>
    </w:p>
    <w:p w14:paraId="08C27C4E" w14:textId="77777777" w:rsidR="009E4AB6" w:rsidRDefault="009E4AB6" w:rsidP="004E72D2">
      <w:pPr>
        <w:spacing w:after="0" w:line="240" w:lineRule="auto"/>
        <w:rPr>
          <w:sz w:val="22"/>
          <w:szCs w:val="22"/>
        </w:rPr>
      </w:pPr>
    </w:p>
    <w:p w14:paraId="0ABD1E77" w14:textId="77777777" w:rsidR="009E4AB6" w:rsidRDefault="009E4AB6" w:rsidP="004E72D2">
      <w:pPr>
        <w:spacing w:after="0" w:line="240" w:lineRule="auto"/>
        <w:rPr>
          <w:sz w:val="22"/>
          <w:szCs w:val="22"/>
        </w:rPr>
      </w:pPr>
    </w:p>
    <w:p w14:paraId="6BF2745B" w14:textId="77777777" w:rsidR="009E4AB6" w:rsidRDefault="009E4AB6" w:rsidP="004E72D2">
      <w:pPr>
        <w:spacing w:after="0" w:line="240" w:lineRule="auto"/>
        <w:rPr>
          <w:sz w:val="22"/>
          <w:szCs w:val="22"/>
        </w:rPr>
      </w:pPr>
    </w:p>
    <w:p w14:paraId="336A78EF" w14:textId="77777777" w:rsidR="009E4AB6" w:rsidRDefault="009E4AB6" w:rsidP="004E72D2">
      <w:pPr>
        <w:spacing w:after="0" w:line="240" w:lineRule="auto"/>
        <w:rPr>
          <w:sz w:val="22"/>
          <w:szCs w:val="22"/>
        </w:rPr>
      </w:pPr>
    </w:p>
    <w:p w14:paraId="3637A5D2" w14:textId="77777777" w:rsidR="009E4AB6" w:rsidRDefault="009E4AB6" w:rsidP="004E72D2">
      <w:pPr>
        <w:spacing w:after="0" w:line="240" w:lineRule="auto"/>
        <w:rPr>
          <w:sz w:val="22"/>
          <w:szCs w:val="22"/>
        </w:rPr>
      </w:pPr>
    </w:p>
    <w:p w14:paraId="4BE26850" w14:textId="77777777" w:rsidR="009E4AB6" w:rsidRDefault="009E4AB6" w:rsidP="004E72D2">
      <w:pPr>
        <w:spacing w:after="0" w:line="240" w:lineRule="auto"/>
        <w:rPr>
          <w:sz w:val="22"/>
          <w:szCs w:val="22"/>
        </w:rPr>
      </w:pPr>
    </w:p>
    <w:p w14:paraId="75FDBBAA" w14:textId="77777777" w:rsidR="009E4AB6" w:rsidRDefault="009E4AB6" w:rsidP="004E72D2">
      <w:pPr>
        <w:spacing w:after="0" w:line="240" w:lineRule="auto"/>
        <w:rPr>
          <w:sz w:val="22"/>
          <w:szCs w:val="22"/>
        </w:rPr>
      </w:pPr>
    </w:p>
    <w:p w14:paraId="2A9F14BC" w14:textId="77777777" w:rsidR="009E4AB6" w:rsidRDefault="009E4AB6" w:rsidP="004E72D2">
      <w:pPr>
        <w:spacing w:after="0" w:line="240" w:lineRule="auto"/>
        <w:rPr>
          <w:sz w:val="22"/>
          <w:szCs w:val="22"/>
        </w:rPr>
      </w:pPr>
    </w:p>
    <w:p w14:paraId="60914009" w14:textId="77777777" w:rsidR="009E4AB6" w:rsidRDefault="009E4AB6" w:rsidP="004E72D2">
      <w:pPr>
        <w:spacing w:after="0" w:line="240" w:lineRule="auto"/>
        <w:rPr>
          <w:sz w:val="22"/>
          <w:szCs w:val="22"/>
        </w:rPr>
      </w:pPr>
    </w:p>
    <w:p w14:paraId="17C58D27" w14:textId="514799E7" w:rsidR="009E4AB6" w:rsidRPr="009E4AB6" w:rsidRDefault="009E4AB6" w:rsidP="009E4AB6">
      <w:pPr>
        <w:rPr>
          <w:rFonts w:ascii="Times New Roman" w:hAnsi="Times New Roman" w:cs="Times New Roman"/>
          <w:b/>
          <w:bCs/>
        </w:rPr>
      </w:pPr>
      <w:r w:rsidRPr="007C61FA">
        <w:rPr>
          <w:rFonts w:ascii="Times New Roman" w:hAnsi="Times New Roman" w:cs="Times New Roman"/>
          <w:b/>
          <w:bCs/>
        </w:rPr>
        <w:lastRenderedPageBreak/>
        <w:t>GOAL AREA: ENHANCED PARKS AND RECREATION, COMMUNITY CENTER</w:t>
      </w:r>
    </w:p>
    <w:p w14:paraId="10C4DBE0" w14:textId="77777777" w:rsidR="009E4AB6" w:rsidRDefault="009E4AB6" w:rsidP="009E4AB6">
      <w:pPr>
        <w:rPr>
          <w:rFonts w:ascii="Times New Roman" w:hAnsi="Times New Roman" w:cs="Times New Roman"/>
        </w:rPr>
      </w:pPr>
    </w:p>
    <w:p w14:paraId="6B33D785" w14:textId="77777777" w:rsidR="009E4AB6" w:rsidRDefault="009E4AB6" w:rsidP="009E4AB6">
      <w:pPr>
        <w:rPr>
          <w:rFonts w:ascii="Times New Roman" w:hAnsi="Times New Roman" w:cs="Times New Roman"/>
        </w:rPr>
      </w:pPr>
      <w:r>
        <w:rPr>
          <w:rFonts w:ascii="Times New Roman" w:hAnsi="Times New Roman" w:cs="Times New Roman"/>
        </w:rPr>
        <w:t>KEY OBJECTIVES and STRATEGIES:</w:t>
      </w:r>
    </w:p>
    <w:p w14:paraId="3EDFFD88" w14:textId="77777777" w:rsidR="009E4AB6" w:rsidRPr="007C61FA" w:rsidRDefault="009E4AB6" w:rsidP="009E4AB6">
      <w:pPr>
        <w:pStyle w:val="ListParagraph"/>
        <w:numPr>
          <w:ilvl w:val="0"/>
          <w:numId w:val="6"/>
        </w:numPr>
        <w:spacing w:after="0" w:line="300" w:lineRule="exact"/>
        <w:rPr>
          <w:rFonts w:ascii="Times New Roman" w:hAnsi="Times New Roman" w:cs="Times New Roman"/>
          <w:b/>
          <w:bCs/>
        </w:rPr>
      </w:pPr>
      <w:r w:rsidRPr="007C61FA">
        <w:rPr>
          <w:rFonts w:ascii="Times New Roman" w:hAnsi="Times New Roman" w:cs="Times New Roman"/>
          <w:b/>
          <w:bCs/>
        </w:rPr>
        <w:t>Explore opportunities for indoor recreation activities</w:t>
      </w:r>
    </w:p>
    <w:p w14:paraId="320E19C2" w14:textId="77777777" w:rsidR="009E4AB6" w:rsidRDefault="009E4AB6" w:rsidP="009E4AB6">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 xml:space="preserve">Asset mapping for indoor spaces both within and outside the GBT boundary </w:t>
      </w:r>
    </w:p>
    <w:p w14:paraId="61FEE8AA" w14:textId="77777777" w:rsidR="009E4AB6" w:rsidRDefault="009E4AB6" w:rsidP="009E4AB6">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GB Schools facilities are getting hard to access, find ways to improve</w:t>
      </w:r>
    </w:p>
    <w:p w14:paraId="0B309CA6" w14:textId="77777777" w:rsidR="009E4AB6" w:rsidRDefault="009E4AB6" w:rsidP="009E4AB6">
      <w:pPr>
        <w:pStyle w:val="ListParagraph"/>
        <w:ind w:left="2160"/>
        <w:rPr>
          <w:rFonts w:ascii="Times New Roman" w:hAnsi="Times New Roman" w:cs="Times New Roman"/>
        </w:rPr>
      </w:pPr>
    </w:p>
    <w:p w14:paraId="62F64C71" w14:textId="77777777" w:rsidR="009E4AB6" w:rsidRPr="007C61FA" w:rsidRDefault="009E4AB6" w:rsidP="009E4AB6">
      <w:pPr>
        <w:pStyle w:val="ListParagraph"/>
        <w:numPr>
          <w:ilvl w:val="0"/>
          <w:numId w:val="6"/>
        </w:numPr>
        <w:spacing w:after="0" w:line="300" w:lineRule="exact"/>
        <w:rPr>
          <w:rFonts w:ascii="Times New Roman" w:hAnsi="Times New Roman" w:cs="Times New Roman"/>
          <w:b/>
          <w:bCs/>
        </w:rPr>
      </w:pPr>
      <w:r w:rsidRPr="007C61FA">
        <w:rPr>
          <w:rFonts w:ascii="Times New Roman" w:hAnsi="Times New Roman" w:cs="Times New Roman"/>
          <w:b/>
          <w:bCs/>
        </w:rPr>
        <w:t>Enhanced Youth and Senior Programs</w:t>
      </w:r>
    </w:p>
    <w:p w14:paraId="1DDF7779" w14:textId="77777777" w:rsidR="009E4AB6" w:rsidRDefault="009E4AB6" w:rsidP="009E4AB6">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GRAND Initiative</w:t>
      </w:r>
    </w:p>
    <w:p w14:paraId="20F7306E" w14:textId="77777777" w:rsidR="009E4AB6" w:rsidRDefault="009E4AB6" w:rsidP="009E4AB6">
      <w:pPr>
        <w:pStyle w:val="ListParagraph"/>
        <w:ind w:left="2160"/>
        <w:rPr>
          <w:rFonts w:ascii="Times New Roman" w:hAnsi="Times New Roman" w:cs="Times New Roman"/>
        </w:rPr>
      </w:pPr>
    </w:p>
    <w:p w14:paraId="4609ACC6" w14:textId="77777777" w:rsidR="009E4AB6" w:rsidRPr="007C61FA" w:rsidRDefault="009E4AB6" w:rsidP="009E4AB6">
      <w:pPr>
        <w:pStyle w:val="ListParagraph"/>
        <w:numPr>
          <w:ilvl w:val="0"/>
          <w:numId w:val="6"/>
        </w:numPr>
        <w:spacing w:after="0" w:line="300" w:lineRule="exact"/>
        <w:rPr>
          <w:rFonts w:ascii="Times New Roman" w:hAnsi="Times New Roman" w:cs="Times New Roman"/>
          <w:b/>
          <w:bCs/>
        </w:rPr>
      </w:pPr>
      <w:r w:rsidRPr="007C61FA">
        <w:rPr>
          <w:rFonts w:ascii="Times New Roman" w:hAnsi="Times New Roman" w:cs="Times New Roman"/>
          <w:b/>
          <w:bCs/>
        </w:rPr>
        <w:t>Establish neighborhood pocket parks</w:t>
      </w:r>
    </w:p>
    <w:p w14:paraId="7C360656" w14:textId="77777777" w:rsidR="009E4AB6" w:rsidRDefault="009E4AB6" w:rsidP="009E4AB6">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National Park standards for access from home within 10-minute walk</w:t>
      </w:r>
    </w:p>
    <w:p w14:paraId="3F9E0C5A" w14:textId="77777777" w:rsidR="009E4AB6" w:rsidRDefault="009E4AB6" w:rsidP="009E4AB6">
      <w:pPr>
        <w:pStyle w:val="ListParagraph"/>
        <w:numPr>
          <w:ilvl w:val="2"/>
          <w:numId w:val="6"/>
        </w:numPr>
        <w:spacing w:after="0" w:line="300" w:lineRule="exact"/>
        <w:rPr>
          <w:rFonts w:ascii="Times New Roman" w:hAnsi="Times New Roman" w:cs="Times New Roman"/>
        </w:rPr>
      </w:pPr>
      <w:r>
        <w:rPr>
          <w:rFonts w:ascii="Times New Roman" w:hAnsi="Times New Roman" w:cs="Times New Roman"/>
        </w:rPr>
        <w:t>Adopt landbank parcels</w:t>
      </w:r>
    </w:p>
    <w:p w14:paraId="2D4C9CF5" w14:textId="77777777" w:rsidR="009E4AB6" w:rsidRDefault="009E4AB6" w:rsidP="009E4AB6">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Opportunities at Township Campus (Dort parcel)</w:t>
      </w:r>
    </w:p>
    <w:p w14:paraId="6F2E28AF" w14:textId="77777777" w:rsidR="009E4AB6" w:rsidRDefault="009E4AB6" w:rsidP="009E4AB6">
      <w:pPr>
        <w:pStyle w:val="ListParagraph"/>
        <w:ind w:left="2160"/>
        <w:rPr>
          <w:rFonts w:ascii="Times New Roman" w:hAnsi="Times New Roman" w:cs="Times New Roman"/>
        </w:rPr>
      </w:pPr>
    </w:p>
    <w:p w14:paraId="58DBBEEE" w14:textId="77777777" w:rsidR="009E4AB6" w:rsidRPr="007C61FA" w:rsidRDefault="009E4AB6" w:rsidP="009E4AB6">
      <w:pPr>
        <w:pStyle w:val="ListParagraph"/>
        <w:numPr>
          <w:ilvl w:val="0"/>
          <w:numId w:val="6"/>
        </w:numPr>
        <w:spacing w:after="0" w:line="300" w:lineRule="exact"/>
        <w:rPr>
          <w:rFonts w:ascii="Times New Roman" w:hAnsi="Times New Roman" w:cs="Times New Roman"/>
          <w:b/>
          <w:bCs/>
        </w:rPr>
      </w:pPr>
      <w:r w:rsidRPr="007C61FA">
        <w:rPr>
          <w:rFonts w:ascii="Times New Roman" w:hAnsi="Times New Roman" w:cs="Times New Roman"/>
          <w:b/>
          <w:bCs/>
        </w:rPr>
        <w:t>Senior Center Improvements</w:t>
      </w:r>
    </w:p>
    <w:p w14:paraId="013885F5" w14:textId="77777777" w:rsidR="009E4AB6" w:rsidRDefault="009E4AB6" w:rsidP="009E4AB6">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Work with Grand Blanc City partners on vision for future</w:t>
      </w:r>
    </w:p>
    <w:p w14:paraId="7077C525" w14:textId="77777777" w:rsidR="009E4AB6" w:rsidRDefault="009E4AB6" w:rsidP="009E4AB6">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Establish a political action group of Board and City Commission members to fight for funding at the County Board level</w:t>
      </w:r>
    </w:p>
    <w:p w14:paraId="3DD2FEAD" w14:textId="77777777" w:rsidR="009E4AB6" w:rsidRDefault="009E4AB6" w:rsidP="009E4AB6">
      <w:pPr>
        <w:pStyle w:val="ListParagraph"/>
        <w:ind w:left="2160"/>
        <w:rPr>
          <w:rFonts w:ascii="Times New Roman" w:hAnsi="Times New Roman" w:cs="Times New Roman"/>
        </w:rPr>
      </w:pPr>
    </w:p>
    <w:p w14:paraId="6280F6F5" w14:textId="77777777" w:rsidR="009E4AB6" w:rsidRPr="007C61FA" w:rsidRDefault="009E4AB6" w:rsidP="009E4AB6">
      <w:pPr>
        <w:pStyle w:val="ListParagraph"/>
        <w:numPr>
          <w:ilvl w:val="0"/>
          <w:numId w:val="6"/>
        </w:numPr>
        <w:spacing w:after="0" w:line="300" w:lineRule="exact"/>
        <w:rPr>
          <w:rFonts w:ascii="Times New Roman" w:hAnsi="Times New Roman" w:cs="Times New Roman"/>
          <w:b/>
          <w:bCs/>
        </w:rPr>
      </w:pPr>
      <w:r w:rsidRPr="007C61FA">
        <w:rPr>
          <w:rFonts w:ascii="Times New Roman" w:hAnsi="Times New Roman" w:cs="Times New Roman"/>
          <w:b/>
          <w:bCs/>
        </w:rPr>
        <w:t>Perry Homestead and Nature Trails</w:t>
      </w:r>
    </w:p>
    <w:p w14:paraId="088EF31E" w14:textId="77777777" w:rsidR="009E4AB6" w:rsidRDefault="009E4AB6" w:rsidP="009E4AB6">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Museum partnered with Historic Society</w:t>
      </w:r>
    </w:p>
    <w:p w14:paraId="6F117EC4" w14:textId="77777777" w:rsidR="009E4AB6" w:rsidRDefault="009E4AB6" w:rsidP="009E4AB6">
      <w:pPr>
        <w:pStyle w:val="ListParagraph"/>
        <w:numPr>
          <w:ilvl w:val="1"/>
          <w:numId w:val="6"/>
        </w:numPr>
        <w:spacing w:after="0" w:line="300" w:lineRule="exact"/>
        <w:rPr>
          <w:rFonts w:ascii="Times New Roman" w:hAnsi="Times New Roman" w:cs="Times New Roman"/>
        </w:rPr>
      </w:pPr>
      <w:r>
        <w:rPr>
          <w:rFonts w:ascii="Times New Roman" w:hAnsi="Times New Roman" w:cs="Times New Roman"/>
        </w:rPr>
        <w:t>Long Range Visioning session</w:t>
      </w:r>
    </w:p>
    <w:p w14:paraId="5E4F6EB5" w14:textId="77777777" w:rsidR="009E4AB6" w:rsidRDefault="009E4AB6" w:rsidP="004E72D2">
      <w:pPr>
        <w:spacing w:after="0" w:line="240" w:lineRule="auto"/>
        <w:rPr>
          <w:sz w:val="22"/>
          <w:szCs w:val="22"/>
        </w:rPr>
      </w:pPr>
    </w:p>
    <w:p w14:paraId="6029D88A" w14:textId="77777777" w:rsidR="009E4AB6" w:rsidRDefault="009E4AB6" w:rsidP="004E72D2">
      <w:pPr>
        <w:spacing w:after="0" w:line="240" w:lineRule="auto"/>
        <w:rPr>
          <w:sz w:val="22"/>
          <w:szCs w:val="22"/>
        </w:rPr>
      </w:pPr>
    </w:p>
    <w:p w14:paraId="18DB1371" w14:textId="15D6C7B2" w:rsidR="009E4AB6" w:rsidRDefault="009E4AB6" w:rsidP="004E72D2">
      <w:pPr>
        <w:spacing w:after="0" w:line="240" w:lineRule="auto"/>
        <w:rPr>
          <w:b/>
          <w:bCs/>
          <w:sz w:val="28"/>
          <w:szCs w:val="28"/>
        </w:rPr>
      </w:pPr>
      <w:r w:rsidRPr="009E4AB6">
        <w:rPr>
          <w:b/>
          <w:bCs/>
          <w:sz w:val="28"/>
          <w:szCs w:val="28"/>
        </w:rPr>
        <w:t>Next Steps</w:t>
      </w:r>
    </w:p>
    <w:p w14:paraId="6462F0AC" w14:textId="55B91B50" w:rsidR="009E4AB6" w:rsidRPr="009E4AB6" w:rsidRDefault="009E4AB6" w:rsidP="009E4AB6">
      <w:pPr>
        <w:pStyle w:val="ListParagraph"/>
        <w:numPr>
          <w:ilvl w:val="0"/>
          <w:numId w:val="7"/>
        </w:numPr>
        <w:spacing w:after="0" w:line="240" w:lineRule="auto"/>
        <w:rPr>
          <w:b/>
          <w:bCs/>
          <w:sz w:val="28"/>
          <w:szCs w:val="28"/>
        </w:rPr>
      </w:pPr>
      <w:r>
        <w:rPr>
          <w:b/>
          <w:bCs/>
        </w:rPr>
        <w:t xml:space="preserve">July 2025, </w:t>
      </w:r>
      <w:r>
        <w:t>Board adopts the final 2025-2028 Strategic Plan</w:t>
      </w:r>
    </w:p>
    <w:p w14:paraId="40667345" w14:textId="33461C40" w:rsidR="009E4AB6" w:rsidRPr="009E4AB6" w:rsidRDefault="009E4AB6" w:rsidP="009E4AB6">
      <w:pPr>
        <w:pStyle w:val="ListParagraph"/>
        <w:numPr>
          <w:ilvl w:val="0"/>
          <w:numId w:val="7"/>
        </w:numPr>
        <w:spacing w:after="0" w:line="240" w:lineRule="auto"/>
        <w:rPr>
          <w:b/>
          <w:bCs/>
          <w:sz w:val="28"/>
          <w:szCs w:val="28"/>
        </w:rPr>
      </w:pPr>
      <w:r>
        <w:t xml:space="preserve">The Board will form committees as needed to assist in various </w:t>
      </w:r>
      <w:proofErr w:type="gramStart"/>
      <w:r>
        <w:t>initiatives ,</w:t>
      </w:r>
      <w:proofErr w:type="gramEnd"/>
      <w:r>
        <w:t xml:space="preserve"> including engaging the County Board of Commissioners to champion economic development and allocation of resources throughout the County</w:t>
      </w:r>
    </w:p>
    <w:p w14:paraId="2C42D4BB" w14:textId="7BF11D0C" w:rsidR="009E4AB6" w:rsidRPr="009E4AB6" w:rsidRDefault="009E4AB6" w:rsidP="009E4AB6">
      <w:pPr>
        <w:pStyle w:val="ListParagraph"/>
        <w:numPr>
          <w:ilvl w:val="0"/>
          <w:numId w:val="7"/>
        </w:numPr>
        <w:spacing w:after="0" w:line="240" w:lineRule="auto"/>
        <w:rPr>
          <w:b/>
          <w:bCs/>
          <w:sz w:val="28"/>
          <w:szCs w:val="28"/>
        </w:rPr>
      </w:pPr>
      <w:r>
        <w:t>Board agenda to include monthly updates on the progress of the Strategic Plan</w:t>
      </w:r>
    </w:p>
    <w:p w14:paraId="158C3D9F" w14:textId="0F085802" w:rsidR="009E4AB6" w:rsidRPr="00902974" w:rsidRDefault="00902974" w:rsidP="009E4AB6">
      <w:pPr>
        <w:pStyle w:val="ListParagraph"/>
        <w:numPr>
          <w:ilvl w:val="0"/>
          <w:numId w:val="7"/>
        </w:numPr>
        <w:spacing w:after="0" w:line="240" w:lineRule="auto"/>
        <w:rPr>
          <w:b/>
          <w:bCs/>
          <w:sz w:val="28"/>
          <w:szCs w:val="28"/>
        </w:rPr>
      </w:pPr>
      <w:proofErr w:type="gramStart"/>
      <w:r>
        <w:t>Board</w:t>
      </w:r>
      <w:proofErr w:type="gramEnd"/>
      <w:r>
        <w:t xml:space="preserve"> will review in </w:t>
      </w:r>
      <w:r w:rsidRPr="00902974">
        <w:rPr>
          <w:b/>
          <w:bCs/>
        </w:rPr>
        <w:t>January 2026</w:t>
      </w:r>
      <w:r>
        <w:t xml:space="preserve"> with revision of goals as necessary </w:t>
      </w:r>
    </w:p>
    <w:p w14:paraId="7E88CF92" w14:textId="7A629C98" w:rsidR="00902974" w:rsidRPr="00902974" w:rsidRDefault="00902974" w:rsidP="009E4AB6">
      <w:pPr>
        <w:pStyle w:val="ListParagraph"/>
        <w:numPr>
          <w:ilvl w:val="0"/>
          <w:numId w:val="7"/>
        </w:numPr>
        <w:spacing w:after="0" w:line="240" w:lineRule="auto"/>
        <w:rPr>
          <w:b/>
          <w:bCs/>
          <w:sz w:val="28"/>
          <w:szCs w:val="28"/>
        </w:rPr>
      </w:pPr>
      <w:r>
        <w:t xml:space="preserve">Immediate review required for any impacts from unexpected internal or external </w:t>
      </w:r>
      <w:proofErr w:type="gramStart"/>
      <w:r>
        <w:t>environment</w:t>
      </w:r>
      <w:proofErr w:type="gramEnd"/>
      <w:r>
        <w:t xml:space="preserve"> changes, i.e., loss of revenue, natural disaster, etc.</w:t>
      </w:r>
    </w:p>
    <w:p w14:paraId="0BCF2F8F" w14:textId="77777777" w:rsidR="00902974" w:rsidRDefault="00902974" w:rsidP="00902974">
      <w:pPr>
        <w:spacing w:after="0" w:line="240" w:lineRule="auto"/>
        <w:rPr>
          <w:b/>
          <w:bCs/>
          <w:sz w:val="28"/>
          <w:szCs w:val="28"/>
        </w:rPr>
      </w:pPr>
    </w:p>
    <w:p w14:paraId="294B8EBB" w14:textId="19C1E9BD" w:rsidR="00902974" w:rsidRDefault="00902974" w:rsidP="00902974">
      <w:pPr>
        <w:spacing w:after="0" w:line="240" w:lineRule="auto"/>
        <w:rPr>
          <w:b/>
          <w:bCs/>
          <w:sz w:val="28"/>
          <w:szCs w:val="28"/>
        </w:rPr>
      </w:pPr>
      <w:r>
        <w:rPr>
          <w:b/>
          <w:bCs/>
          <w:sz w:val="28"/>
          <w:szCs w:val="28"/>
        </w:rPr>
        <w:t>Grand Blanc Townships Mission Statement:</w:t>
      </w:r>
    </w:p>
    <w:p w14:paraId="732BCEF1" w14:textId="77777777" w:rsidR="00902974" w:rsidRDefault="00902974" w:rsidP="00902974">
      <w:pPr>
        <w:spacing w:after="0" w:line="240" w:lineRule="auto"/>
        <w:rPr>
          <w:b/>
          <w:bCs/>
          <w:sz w:val="28"/>
          <w:szCs w:val="28"/>
        </w:rPr>
      </w:pPr>
    </w:p>
    <w:p w14:paraId="4D0A8261" w14:textId="0F537E60" w:rsidR="00902974" w:rsidRPr="00902974" w:rsidRDefault="00902974" w:rsidP="00902974">
      <w:pPr>
        <w:spacing w:after="0" w:line="240" w:lineRule="auto"/>
      </w:pPr>
      <w:r w:rsidRPr="00902974">
        <w:t>“Delivering premier services to Grand Blanc Township through excellent customer service and continuous improvement, while encouraging growth.”</w:t>
      </w:r>
    </w:p>
    <w:sectPr w:rsidR="00902974" w:rsidRPr="009029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EB27" w14:textId="77777777" w:rsidR="001232A5" w:rsidRDefault="001232A5" w:rsidP="001232A5">
      <w:pPr>
        <w:spacing w:after="0" w:line="240" w:lineRule="auto"/>
      </w:pPr>
      <w:r>
        <w:separator/>
      </w:r>
    </w:p>
  </w:endnote>
  <w:endnote w:type="continuationSeparator" w:id="0">
    <w:p w14:paraId="3FBCB0D3" w14:textId="77777777" w:rsidR="001232A5" w:rsidRDefault="001232A5" w:rsidP="0012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221F" w14:textId="77777777" w:rsidR="001232A5" w:rsidRDefault="001232A5" w:rsidP="001232A5">
      <w:pPr>
        <w:spacing w:after="0" w:line="240" w:lineRule="auto"/>
      </w:pPr>
      <w:r>
        <w:separator/>
      </w:r>
    </w:p>
  </w:footnote>
  <w:footnote w:type="continuationSeparator" w:id="0">
    <w:p w14:paraId="0D4AD7AC" w14:textId="77777777" w:rsidR="001232A5" w:rsidRDefault="001232A5" w:rsidP="00123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86EBA"/>
    <w:multiLevelType w:val="hybridMultilevel"/>
    <w:tmpl w:val="3132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37CC4"/>
    <w:multiLevelType w:val="hybridMultilevel"/>
    <w:tmpl w:val="6C8E21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6140E7E"/>
    <w:multiLevelType w:val="hybridMultilevel"/>
    <w:tmpl w:val="733E7E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0A75B6"/>
    <w:multiLevelType w:val="hybridMultilevel"/>
    <w:tmpl w:val="1AFA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44732"/>
    <w:multiLevelType w:val="hybridMultilevel"/>
    <w:tmpl w:val="F780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523F1"/>
    <w:multiLevelType w:val="hybridMultilevel"/>
    <w:tmpl w:val="2D0E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009AC"/>
    <w:multiLevelType w:val="hybridMultilevel"/>
    <w:tmpl w:val="7FC6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842229">
    <w:abstractNumId w:val="1"/>
    <w:lvlOverride w:ilvl="0"/>
    <w:lvlOverride w:ilvl="1"/>
    <w:lvlOverride w:ilvl="2"/>
    <w:lvlOverride w:ilvl="3"/>
    <w:lvlOverride w:ilvl="4"/>
    <w:lvlOverride w:ilvl="5"/>
    <w:lvlOverride w:ilvl="6"/>
    <w:lvlOverride w:ilvl="7"/>
    <w:lvlOverride w:ilvl="8"/>
  </w:num>
  <w:num w:numId="2" w16cid:durableId="1407603452">
    <w:abstractNumId w:val="5"/>
  </w:num>
  <w:num w:numId="3" w16cid:durableId="962078222">
    <w:abstractNumId w:val="0"/>
  </w:num>
  <w:num w:numId="4" w16cid:durableId="617105229">
    <w:abstractNumId w:val="3"/>
  </w:num>
  <w:num w:numId="5" w16cid:durableId="1389766362">
    <w:abstractNumId w:val="4"/>
  </w:num>
  <w:num w:numId="6" w16cid:durableId="2095740930">
    <w:abstractNumId w:val="2"/>
  </w:num>
  <w:num w:numId="7" w16cid:durableId="590238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D2"/>
    <w:rsid w:val="001232A5"/>
    <w:rsid w:val="004E72D2"/>
    <w:rsid w:val="006641C7"/>
    <w:rsid w:val="00902974"/>
    <w:rsid w:val="009E4AB6"/>
    <w:rsid w:val="009F288F"/>
    <w:rsid w:val="00C36E85"/>
    <w:rsid w:val="00C6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634F"/>
  <w15:chartTrackingRefBased/>
  <w15:docId w15:val="{873A1B92-86F1-4D3D-B599-87D356BC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2D2"/>
    <w:rPr>
      <w:rFonts w:eastAsiaTheme="majorEastAsia" w:cstheme="majorBidi"/>
      <w:color w:val="272727" w:themeColor="text1" w:themeTint="D8"/>
    </w:rPr>
  </w:style>
  <w:style w:type="paragraph" w:styleId="Title">
    <w:name w:val="Title"/>
    <w:basedOn w:val="Normal"/>
    <w:next w:val="Normal"/>
    <w:link w:val="TitleChar"/>
    <w:uiPriority w:val="10"/>
    <w:qFormat/>
    <w:rsid w:val="004E7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2D2"/>
    <w:pPr>
      <w:spacing w:before="160"/>
      <w:jc w:val="center"/>
    </w:pPr>
    <w:rPr>
      <w:i/>
      <w:iCs/>
      <w:color w:val="404040" w:themeColor="text1" w:themeTint="BF"/>
    </w:rPr>
  </w:style>
  <w:style w:type="character" w:customStyle="1" w:styleId="QuoteChar">
    <w:name w:val="Quote Char"/>
    <w:basedOn w:val="DefaultParagraphFont"/>
    <w:link w:val="Quote"/>
    <w:uiPriority w:val="29"/>
    <w:rsid w:val="004E72D2"/>
    <w:rPr>
      <w:i/>
      <w:iCs/>
      <w:color w:val="404040" w:themeColor="text1" w:themeTint="BF"/>
    </w:rPr>
  </w:style>
  <w:style w:type="paragraph" w:styleId="ListParagraph">
    <w:name w:val="List Paragraph"/>
    <w:basedOn w:val="Normal"/>
    <w:uiPriority w:val="34"/>
    <w:qFormat/>
    <w:rsid w:val="004E72D2"/>
    <w:pPr>
      <w:ind w:left="720"/>
      <w:contextualSpacing/>
    </w:pPr>
  </w:style>
  <w:style w:type="character" w:styleId="IntenseEmphasis">
    <w:name w:val="Intense Emphasis"/>
    <w:basedOn w:val="DefaultParagraphFont"/>
    <w:uiPriority w:val="21"/>
    <w:qFormat/>
    <w:rsid w:val="004E72D2"/>
    <w:rPr>
      <w:i/>
      <w:iCs/>
      <w:color w:val="0F4761" w:themeColor="accent1" w:themeShade="BF"/>
    </w:rPr>
  </w:style>
  <w:style w:type="paragraph" w:styleId="IntenseQuote">
    <w:name w:val="Intense Quote"/>
    <w:basedOn w:val="Normal"/>
    <w:next w:val="Normal"/>
    <w:link w:val="IntenseQuoteChar"/>
    <w:uiPriority w:val="30"/>
    <w:qFormat/>
    <w:rsid w:val="004E7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2D2"/>
    <w:rPr>
      <w:i/>
      <w:iCs/>
      <w:color w:val="0F4761" w:themeColor="accent1" w:themeShade="BF"/>
    </w:rPr>
  </w:style>
  <w:style w:type="character" w:styleId="IntenseReference">
    <w:name w:val="Intense Reference"/>
    <w:basedOn w:val="DefaultParagraphFont"/>
    <w:uiPriority w:val="32"/>
    <w:qFormat/>
    <w:rsid w:val="004E72D2"/>
    <w:rPr>
      <w:b/>
      <w:bCs/>
      <w:smallCaps/>
      <w:color w:val="0F4761" w:themeColor="accent1" w:themeShade="BF"/>
      <w:spacing w:val="5"/>
    </w:rPr>
  </w:style>
  <w:style w:type="paragraph" w:styleId="Header">
    <w:name w:val="header"/>
    <w:basedOn w:val="Normal"/>
    <w:link w:val="HeaderChar"/>
    <w:uiPriority w:val="99"/>
    <w:unhideWhenUsed/>
    <w:rsid w:val="00123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2A5"/>
  </w:style>
  <w:style w:type="paragraph" w:styleId="Footer">
    <w:name w:val="footer"/>
    <w:basedOn w:val="Normal"/>
    <w:link w:val="FooterChar"/>
    <w:uiPriority w:val="99"/>
    <w:unhideWhenUsed/>
    <w:rsid w:val="00123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0044">
      <w:bodyDiv w:val="1"/>
      <w:marLeft w:val="0"/>
      <w:marRight w:val="0"/>
      <w:marTop w:val="0"/>
      <w:marBottom w:val="0"/>
      <w:divBdr>
        <w:top w:val="none" w:sz="0" w:space="0" w:color="auto"/>
        <w:left w:val="none" w:sz="0" w:space="0" w:color="auto"/>
        <w:bottom w:val="none" w:sz="0" w:space="0" w:color="auto"/>
        <w:right w:val="none" w:sz="0" w:space="0" w:color="auto"/>
      </w:divBdr>
      <w:divsChild>
        <w:div w:id="319702110">
          <w:marLeft w:val="90"/>
          <w:marRight w:val="0"/>
          <w:marTop w:val="0"/>
          <w:marBottom w:val="0"/>
          <w:divBdr>
            <w:top w:val="none" w:sz="0" w:space="0" w:color="auto"/>
            <w:left w:val="none" w:sz="0" w:space="0" w:color="auto"/>
            <w:bottom w:val="none" w:sz="0" w:space="0" w:color="auto"/>
            <w:right w:val="none" w:sz="0" w:space="0" w:color="auto"/>
          </w:divBdr>
        </w:div>
      </w:divsChild>
    </w:div>
    <w:div w:id="949045771">
      <w:bodyDiv w:val="1"/>
      <w:marLeft w:val="0"/>
      <w:marRight w:val="0"/>
      <w:marTop w:val="0"/>
      <w:marBottom w:val="0"/>
      <w:divBdr>
        <w:top w:val="none" w:sz="0" w:space="0" w:color="auto"/>
        <w:left w:val="none" w:sz="0" w:space="0" w:color="auto"/>
        <w:bottom w:val="none" w:sz="0" w:space="0" w:color="auto"/>
        <w:right w:val="none" w:sz="0" w:space="0" w:color="auto"/>
      </w:divBdr>
      <w:divsChild>
        <w:div w:id="1637106431">
          <w:marLeft w:val="9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Liimatta, Dennis</dc:creator>
  <cp:keywords/>
  <dc:description/>
  <cp:lastModifiedBy>Liimatta, Dennis</cp:lastModifiedBy>
  <cp:revision>1</cp:revision>
  <dcterms:created xsi:type="dcterms:W3CDTF">2025-07-01T15:37:00Z</dcterms:created>
  <dcterms:modified xsi:type="dcterms:W3CDTF">2025-07-01T16:13:00Z</dcterms:modified>
</cp:coreProperties>
</file>